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05ED6"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๔</w: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DF347" wp14:editId="7B0AADDA">
                <wp:simplePos x="0" y="0"/>
                <wp:positionH relativeFrom="column">
                  <wp:posOffset>1483995</wp:posOffset>
                </wp:positionH>
                <wp:positionV relativeFrom="paragraph">
                  <wp:posOffset>185420</wp:posOffset>
                </wp:positionV>
                <wp:extent cx="2781935" cy="429260"/>
                <wp:effectExtent l="26670" t="23495" r="39370" b="5207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4292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03DD" w:rsidRDefault="007703DD" w:rsidP="00305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6.85pt;margin-top:14.6pt;width:219.0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" fillcolor="#4bacc6" strokecolor="#f2f2f2" strokeweight="3pt">
                <v:shadow on="t" color="#205867" opacity=".5" offset="1pt"/>
                <v:textbox>
                  <w:txbxContent>
                    <w:p w:rsidR="00C124F9" w:rsidRDefault="00C124F9" w:rsidP="00305E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  <w:r w:rsidR="00F45D6F">
        <w:rPr>
          <w:rFonts w:ascii="TH SarabunIT๙" w:hAnsi="TH SarabunIT๙" w:cs="TH SarabunIT๙"/>
          <w:b/>
          <w:bCs/>
        </w:rPr>
        <w:t xml:space="preserve"> </w: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246467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1BD81" wp14:editId="48CFF9A5">
                <wp:simplePos x="0" y="0"/>
                <wp:positionH relativeFrom="column">
                  <wp:posOffset>-42545</wp:posOffset>
                </wp:positionH>
                <wp:positionV relativeFrom="paragraph">
                  <wp:posOffset>81915</wp:posOffset>
                </wp:positionV>
                <wp:extent cx="5835015" cy="409575"/>
                <wp:effectExtent l="0" t="0" r="356235" b="2857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01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03DD" w:rsidRDefault="007703DD" w:rsidP="00305ED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๔.๑  การติดตามและประเมินผลยุทธศาสตร์ขององค์กรปกครองส่วนท้องถิ่นในเขตจังหวัด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-3.35pt;margin-top:6.45pt;width:459.4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C124F9" w:rsidRDefault="00C124F9" w:rsidP="00305ED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๔.๑  การติดตามและประเมินผลยุทธศาสตร์ขององค์กรปกครองส่วนท้องถิ่นในเขตจังหวัด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24646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ตามพระราชบัญญัติกำหนดแผนและขั้นตอนการกระจายอำนาจให้แก่องค์กรปกครองส่วนท้องถิ่น พ.ศ. ๒๕๔๒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 จะต้องดำเนินการตามระเบียบกระทรวงมหาดไทย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 ทั้งนี้  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  แผนพัฒนาตำบล  แผนพัฒนาหมู่บ้านหรือแผนชุมชน  อันมีลักษณะเป็นการกำหนดรายละเอียดแผนงาน  ดังนั้น  จึงต้องมีการกำหนดยุทธศาสตร์การพัฒนาขององค์กรปกครองส่วนท้องถิ่นในเขตจังหวัดขึ้น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</w:t>
      </w:r>
      <w:proofErr w:type="spellStart"/>
      <w:r w:rsidRPr="00305ED6">
        <w:rPr>
          <w:rFonts w:ascii="TH SarabunIT๙" w:hAnsi="TH SarabunIT๙" w:cs="TH SarabunIT๙"/>
          <w:cs/>
        </w:rPr>
        <w:t>บูรณา</w:t>
      </w:r>
      <w:proofErr w:type="spellEnd"/>
      <w:r w:rsidRPr="00305ED6">
        <w:rPr>
          <w:rFonts w:ascii="TH SarabunIT๙" w:hAnsi="TH SarabunIT๙" w:cs="TH SarabunIT๙"/>
          <w:cs/>
        </w:rPr>
        <w:t xml:space="preserve">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แผนปฏิบัติราชการประจำปีของจังหวัดและตอบสนองความต้องการของประชาชนอันจะนำไปสู้การจัดทำงบประมาณ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ดังนั้น  องค์กรปกครองส่าวนท้องถิ่น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 เพื่อนำไปสู่การ  </w:t>
      </w:r>
      <w:proofErr w:type="spellStart"/>
      <w:r w:rsidRPr="00305ED6">
        <w:rPr>
          <w:rFonts w:ascii="TH SarabunIT๙" w:hAnsi="TH SarabunIT๙" w:cs="TH SarabunIT๙"/>
          <w:cs/>
        </w:rPr>
        <w:t>บูรณา</w:t>
      </w:r>
      <w:proofErr w:type="spellEnd"/>
      <w:r w:rsidRPr="00305ED6">
        <w:rPr>
          <w:rFonts w:ascii="TH SarabunIT๙" w:hAnsi="TH SarabunIT๙" w:cs="TH SarabunIT๙"/>
          <w:cs/>
        </w:rPr>
        <w:t xml:space="preserve">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๑๒  แผนยุทธศาสตร์ชาติ ๒๐ ปี  ไทยแลนด์ ๔.๐  และในการจัดทำแผนพัฒนาท้องถิ่น (พ.ศ. ๒๕๖๑ – ๒๕๖๕)   จะต้องมีการติดตามและติดตามและประเมินผลยุทธศาสตร์เพื่อความสอดคล้องแผนพัฒนาท้องถิ่น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ขององค์กรปกครองส่วนท้องถิ่น  ดังนี้    </w:t>
      </w: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Default="00305ED6" w:rsidP="00305ED6">
      <w:pPr>
        <w:ind w:firstLine="720"/>
        <w:jc w:val="right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b/>
          <w:bCs/>
          <w:cs/>
        </w:rPr>
        <w:t>แนวทางการ</w:t>
      </w:r>
      <w:r w:rsidRPr="00305ED6">
        <w:rPr>
          <w:rFonts w:ascii="TH SarabunIT๙" w:hAnsi="TH SarabunIT๙" w:cs="TH SarabunIT๙"/>
          <w:cs/>
        </w:rPr>
        <w:t>...</w:t>
      </w:r>
    </w:p>
    <w:p w:rsidR="00C124F9" w:rsidRPr="00305ED6" w:rsidRDefault="00C124F9" w:rsidP="00305ED6">
      <w:pPr>
        <w:ind w:firstLine="720"/>
        <w:jc w:val="right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</w:rPr>
        <w:lastRenderedPageBreak/>
        <w:t xml:space="preserve"> </w:t>
      </w:r>
      <w:r w:rsidRPr="00305ED6">
        <w:rPr>
          <w:rFonts w:ascii="TH SarabunIT๙" w:eastAsia="Calibri" w:hAnsi="TH SarabunIT๙" w:cs="TH SarabunIT๙" w:hint="cs"/>
          <w:b/>
          <w:bCs/>
          <w:cs/>
        </w:rPr>
        <w:t>แนวทางการพิจารณาการติดตามและประเมินผลยุทธศาสตร์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๓.๓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๓.๔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๓.๕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๓.๘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246467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p w:rsidR="00305ED6" w:rsidRPr="00305ED6" w:rsidRDefault="00305ED6" w:rsidP="00305ED6">
      <w:pPr>
        <w:ind w:firstLine="720"/>
        <w:rPr>
          <w:rFonts w:ascii="TH SarabunIT๙" w:eastAsia="Calibri" w:hAnsi="TH SarabunIT๙" w:cs="TH SarabunIT๙"/>
          <w:b/>
          <w:bCs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921"/>
      </w:tblGrid>
      <w:tr w:rsidR="00305ED6" w:rsidRPr="00305ED6" w:rsidTr="00305ED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(๘)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305ED6">
              <w:rPr>
                <w:rFonts w:ascii="TH SarabunIT๙" w:eastAsia="Calibri" w:hAnsi="TH SarabunIT๙" w:cs="TH SarabunIT๙"/>
                <w:cs/>
              </w:rPr>
              <w:t>จปฐ</w:t>
            </w:r>
            <w:proofErr w:type="spellEnd"/>
            <w:r w:rsidRPr="00305ED6">
              <w:rPr>
                <w:rFonts w:ascii="TH SarabunIT๙" w:eastAsia="Calibri" w:hAnsi="TH SarabunIT๙" w:cs="TH SarabunIT๙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rPr>
          <w:rFonts w:ascii="TH SarabunIT๙" w:hAnsi="TH SarabunIT๙" w:cs="TH SarabunIT๙"/>
        </w:rPr>
      </w:pPr>
    </w:p>
    <w:p w:rsidR="00305ED6" w:rsidRDefault="00305ED6" w:rsidP="00305ED6">
      <w:pPr>
        <w:rPr>
          <w:rFonts w:ascii="TH SarabunIT๙" w:hAnsi="TH SarabunIT๙" w:cs="TH SarabunIT๙"/>
        </w:rPr>
      </w:pPr>
    </w:p>
    <w:p w:rsidR="00C124F9" w:rsidRDefault="00C124F9" w:rsidP="00305ED6">
      <w:pPr>
        <w:rPr>
          <w:rFonts w:ascii="TH SarabunIT๙" w:hAnsi="TH SarabunIT๙" w:cs="TH SarabunIT๙"/>
        </w:rPr>
      </w:pPr>
    </w:p>
    <w:p w:rsidR="00C124F9" w:rsidRDefault="00C124F9" w:rsidP="00305ED6">
      <w:pPr>
        <w:rPr>
          <w:rFonts w:ascii="TH SarabunIT๙" w:hAnsi="TH SarabunIT๙" w:cs="TH SarabunIT๙"/>
        </w:rPr>
      </w:pPr>
    </w:p>
    <w:p w:rsidR="00C124F9" w:rsidRDefault="00C124F9" w:rsidP="00305ED6">
      <w:pPr>
        <w:rPr>
          <w:rFonts w:ascii="TH SarabunIT๙" w:hAnsi="TH SarabunIT๙" w:cs="TH SarabunIT๙"/>
        </w:rPr>
      </w:pPr>
    </w:p>
    <w:p w:rsidR="00305ED6" w:rsidRPr="00305ED6" w:rsidRDefault="00305ED6" w:rsidP="00305ED6">
      <w:pPr>
        <w:rPr>
          <w:rFonts w:ascii="TH SarabunIT๙" w:hAnsi="TH SarabunIT๙" w:cs="TH SarabunIT๙"/>
        </w:rPr>
      </w:pPr>
    </w:p>
    <w:p w:rsidR="00305ED6" w:rsidRPr="00305ED6" w:rsidRDefault="00305ED6" w:rsidP="00246467">
      <w:pPr>
        <w:jc w:val="right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b/>
          <w:bCs/>
          <w:cs/>
        </w:rPr>
        <w:t>ประเด็น</w:t>
      </w:r>
      <w:r w:rsidR="00246467">
        <w:rPr>
          <w:rFonts w:ascii="TH SarabunIT๙" w:hAnsi="TH SarabunIT๙" w:cs="TH SarabunIT๙"/>
          <w:cs/>
        </w:rPr>
        <w:t>..</w:t>
      </w:r>
      <w:r w:rsidR="00246467">
        <w:rPr>
          <w:rFonts w:ascii="TH SarabunIT๙" w:hAnsi="TH SarabunIT๙" w:cs="TH SarabunIT๙" w:hint="cs"/>
          <w:cs/>
        </w:rPr>
        <w:t>.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921"/>
      </w:tblGrid>
      <w:tr w:rsidR="00305ED6" w:rsidRPr="00305ED6" w:rsidTr="00305ED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การวิเคราะห์สภาวการณ์และศักยภาพ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(๓)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ที่อาจส่งผลต่อการดำเนินงานได้แก่ </w:t>
            </w:r>
            <w:r w:rsidRPr="00305ED6">
              <w:rPr>
                <w:rFonts w:ascii="TH SarabunIT๙" w:eastAsia="Calibri" w:hAnsi="TH SarabunIT๙" w:cs="TH SarabunIT๙"/>
              </w:rPr>
              <w:t>S-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Strengit</w:t>
            </w:r>
            <w:proofErr w:type="spellEnd"/>
            <w:r w:rsidRPr="00305ED6">
              <w:rPr>
                <w:rFonts w:ascii="TH SarabunIT๙" w:eastAsia="Calibri" w:hAnsi="TH SarabunIT๙" w:cs="TH SarabunIT๙"/>
              </w:rPr>
              <w:t xml:space="preserve">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(จุดแข็ง) </w:t>
            </w:r>
            <w:r w:rsidRPr="00305ED6">
              <w:rPr>
                <w:rFonts w:ascii="TH SarabunIT๙" w:eastAsia="Calibri" w:hAnsi="TH SarabunIT๙" w:cs="TH SarabunIT๙"/>
              </w:rPr>
              <w:t xml:space="preserve">W-Weakness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(จุดอ่อน) </w:t>
            </w:r>
            <w:r w:rsidRPr="00305ED6">
              <w:rPr>
                <w:rFonts w:ascii="TH SarabunIT๙" w:eastAsia="Calibri" w:hAnsi="TH SarabunIT๙" w:cs="TH SarabunIT๙"/>
              </w:rPr>
              <w:t xml:space="preserve">O-Opportunity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(โอกาส) และ</w:t>
            </w:r>
            <w:r w:rsidRPr="00305ED6">
              <w:rPr>
                <w:rFonts w:ascii="TH SarabunIT๙" w:eastAsia="Calibri" w:hAnsi="TH SarabunIT๙" w:cs="TH SarabunIT๙"/>
              </w:rPr>
              <w:t>T-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Therat</w:t>
            </w:r>
            <w:proofErr w:type="spellEnd"/>
            <w:r w:rsidRPr="00305ED6">
              <w:rPr>
                <w:rFonts w:ascii="TH SarabunIT๙" w:eastAsia="Calibri" w:hAnsi="TH SarabunIT๙" w:cs="TH SarabunIT๙"/>
              </w:rPr>
              <w:t xml:space="preserve">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ยุทธศาสตร์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๓.๑ ยุทธศาสตร์ขององค์กรปกครองส่วนท้องถิ่น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๓.๓ ยุทธศาสตร์จังหวัด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  <w:r w:rsidRPr="00305ED6">
              <w:rPr>
                <w:rFonts w:ascii="TH SarabunIT๙" w:eastAsia="Calibri" w:hAnsi="TH SarabunIT๙" w:cs="TH SarabunIT๙"/>
              </w:rPr>
              <w:t xml:space="preserve"> 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</w:t>
            </w:r>
            <w:proofErr w:type="spellStart"/>
            <w:r w:rsidRPr="00305ED6">
              <w:rPr>
                <w:rFonts w:ascii="TH SarabunIT๙" w:eastAsia="Calibri" w:hAnsi="TH SarabunIT๙" w:cs="TH SarabunIT๙"/>
                <w:cs/>
              </w:rPr>
              <w:t>คสช</w:t>
            </w:r>
            <w:proofErr w:type="spellEnd"/>
            <w:r w:rsidRPr="00305ED6">
              <w:rPr>
                <w:rFonts w:ascii="TH SarabunIT๙" w:eastAsia="Calibri" w:hAnsi="TH SarabunIT๙" w:cs="TH SarabunIT๙"/>
                <w:cs/>
              </w:rPr>
              <w:t>. และนโยบายรัฐบาล หลักประชารัฐ แผนยุทธศาสตร์ชาติ ๒๐ ปี และ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C124F9" w:rsidRDefault="00C124F9" w:rsidP="00305ED6">
      <w:pPr>
        <w:jc w:val="right"/>
        <w:rPr>
          <w:rFonts w:ascii="TH SarabunIT๙" w:hAnsi="TH SarabunIT๙" w:cs="TH SarabunIT๙"/>
          <w:b/>
          <w:bCs/>
          <w:cs/>
        </w:rPr>
      </w:pPr>
    </w:p>
    <w:p w:rsidR="00305ED6" w:rsidRPr="00305ED6" w:rsidRDefault="00305ED6" w:rsidP="00246467">
      <w:pPr>
        <w:jc w:val="right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b/>
          <w:bCs/>
          <w:cs/>
        </w:rPr>
        <w:t>ประเด็น</w:t>
      </w:r>
      <w:r w:rsidRPr="00305ED6">
        <w:rPr>
          <w:rFonts w:ascii="TH SarabunIT๙" w:hAnsi="TH SarabunIT๙" w:cs="TH SarabunIT๙"/>
          <w:cs/>
        </w:rPr>
        <w:t>...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946"/>
      </w:tblGrid>
      <w:tr w:rsidR="00305ED6" w:rsidRPr="00305ED6" w:rsidTr="00305ED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lastRenderedPageBreak/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๓.๔ วิสัยทัศน์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๓.๕ กลยุทธ์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๓.๖ เป้าประสงค์ของแต่ละประเด็นกลยุทธ์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๓.๗ จุดยืนทางยุทธศาสตร์(</w:t>
            </w:r>
            <w:r w:rsidRPr="00305ED6">
              <w:rPr>
                <w:rFonts w:ascii="TH SarabunIT๙" w:eastAsia="Calibri" w:hAnsi="TH SarabunIT๙" w:cs="TH SarabunIT๙"/>
              </w:rPr>
              <w:t>Positioning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๓.๘ แผนงาน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B4D4B" w:rsidRDefault="003B4D4B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B4D4B" w:rsidRPr="00305ED6" w:rsidRDefault="003B4D4B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C124F9" w:rsidRPr="003B4D4B" w:rsidRDefault="00305ED6" w:rsidP="00246467">
      <w:pPr>
        <w:jc w:val="right"/>
        <w:rPr>
          <w:rFonts w:ascii="TH SarabunIT๙" w:hAnsi="TH SarabunIT๙" w:cs="TH SarabunIT๙"/>
          <w:color w:val="000000"/>
        </w:rPr>
      </w:pPr>
      <w:r w:rsidRPr="00305ED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๔.๒  การติดตาม...</w:t>
      </w: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FA525" wp14:editId="46AC72D4">
                <wp:simplePos x="0" y="0"/>
                <wp:positionH relativeFrom="column">
                  <wp:posOffset>-2540</wp:posOffset>
                </wp:positionH>
                <wp:positionV relativeFrom="paragraph">
                  <wp:posOffset>6350</wp:posOffset>
                </wp:positionV>
                <wp:extent cx="4752975" cy="352425"/>
                <wp:effectExtent l="6985" t="6350" r="288290" b="127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03DD" w:rsidRDefault="007703DD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๔.๒  การติดตามและประเมินผลโครงการขององค์กรปกครองสวนท้องถิ่น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-.2pt;margin-top:.5pt;width:374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C124F9" w:rsidRDefault="00C124F9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๔.๒  การติดตามและประเมินผลโครงการขององค์กรปกครองสวนท้องถิ่น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305ED6" w:rsidRDefault="00305ED6" w:rsidP="00246467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ในการจัดทำแผนพัฒนาท้องถิ่น (พ.ศ. ๒๕๖๑ – ๒๕๖๕)  ขององค์กรปกครองส่วนท้องถิ่น  จะต้องมีการติดตามและประเมินผลโครงการขององค์กรปกครองสวนท้องถิ่นเพื่อความสอดคล้องแผนพัฒนา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 ขององค์กรปกครองส่วนท้องถิ่น  ดังนี้    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แนวทางการพิจารณาการติดตามและประเมินผลโครงการ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 (พ.ศ. ๒๕๖๑ – ๒๕๖๕) ขององค์กรปกครองส่วนท้องถิ่น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๕.๖  โครงการมีความสอดคล้องกับ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      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๕.๑๑  มีการกำหนดตัวชี้วัด (</w:t>
            </w:r>
            <w:r w:rsidRPr="00305ED6">
              <w:rPr>
                <w:rFonts w:ascii="TH SarabunIT๙" w:eastAsia="Calibri" w:hAnsi="TH SarabunIT๙" w:cs="TH SarabunIT๙"/>
              </w:rPr>
              <w:t>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right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แนวทาง...</w:t>
      </w:r>
    </w:p>
    <w:p w:rsidR="003B4D4B" w:rsidRDefault="003B4D4B" w:rsidP="00305ED6">
      <w:pPr>
        <w:jc w:val="center"/>
        <w:rPr>
          <w:rFonts w:ascii="TH SarabunIT๙" w:eastAsia="Calibri" w:hAnsi="TH SarabunIT๙" w:cs="TH SarabunIT๙"/>
          <w:b/>
          <w:bCs/>
          <w:cs/>
        </w:rPr>
        <w:sectPr w:rsidR="003B4D4B" w:rsidSect="007703DD">
          <w:headerReference w:type="default" r:id="rId8"/>
          <w:pgSz w:w="11906" w:h="16838" w:code="9"/>
          <w:pgMar w:top="1134" w:right="1134" w:bottom="567" w:left="1418" w:header="709" w:footer="709" w:gutter="0"/>
          <w:pgNumType w:fmt="thaiNumbers" w:start="109"/>
          <w:cols w:space="708"/>
          <w:docGrid w:linePitch="360"/>
        </w:sect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lastRenderedPageBreak/>
        <w:t>แนวทางเบื้องต้นในการให้คะแนนแนวทางการพิจารณาการติดตามและประเมินผลโครงการ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 (พ.ศ. ๒๕๖๑ – ๒๕๖๕) ขององค์กรปกครองส่วนท้องถิ่น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การสรุปสถานการณ์การพัฒนา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305ED6">
              <w:rPr>
                <w:rFonts w:ascii="TH SarabunIT๙" w:eastAsia="Calibri" w:hAnsi="TH SarabunIT๙" w:cs="TH SarabunIT๙"/>
              </w:rPr>
              <w:t>Demand Analysis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305ED6">
              <w:rPr>
                <w:rFonts w:ascii="TH SarabunIT๙" w:eastAsia="Calibri" w:hAnsi="TH SarabunIT๙" w:cs="TH SarabunIT๙"/>
              </w:rPr>
              <w:t xml:space="preserve">Global 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Trend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305ED6">
              <w:rPr>
                <w:rFonts w:ascii="TH SarabunIT๙" w:eastAsia="Calibri" w:hAnsi="TH SarabunIT๙" w:cs="TH SarabunIT๙" w:hint="cs"/>
              </w:rPr>
              <w:t xml:space="preserve">,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ด้านสังคม</w:t>
            </w:r>
            <w:r w:rsidRPr="00305ED6">
              <w:rPr>
                <w:rFonts w:ascii="TH SarabunIT๙" w:eastAsia="Calibri" w:hAnsi="TH SarabunIT๙" w:cs="TH SarabunIT๙" w:hint="cs"/>
              </w:rPr>
              <w:t>,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๑)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Effciency</w:t>
            </w:r>
            <w:proofErr w:type="spellEnd"/>
            <w:r w:rsidRPr="00305ED6">
              <w:rPr>
                <w:rFonts w:ascii="TH SarabunIT๙" w:eastAsia="Calibri" w:hAnsi="TH SarabunIT๙" w:cs="TH SarabunIT๙" w:hint="cs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305ED6">
              <w:rPr>
                <w:rFonts w:ascii="TH SarabunIT๙" w:eastAsia="Calibri" w:hAnsi="TH SarabunIT๙" w:cs="TH SarabunIT๙"/>
              </w:rPr>
              <w:t>Impact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โครงการที่ดำเนินการในเชิงปริมาณ (</w:t>
            </w:r>
            <w:r w:rsidRPr="00305ED6">
              <w:rPr>
                <w:rFonts w:ascii="TH SarabunIT๙" w:eastAsia="Calibri" w:hAnsi="TH SarabunIT๙" w:cs="TH SarabunIT๙"/>
              </w:rPr>
              <w:t>Qualitative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305ED6">
              <w:rPr>
                <w:rFonts w:ascii="TH SarabunIT๙" w:eastAsia="Calibri" w:hAnsi="TH SarabunIT๙" w:cs="TH SarabunIT๙"/>
              </w:rPr>
              <w:t>Impact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โครงการที่ดำเนินการในเชิงคุณภาพ (</w:t>
            </w:r>
            <w:r w:rsidRPr="00305ED6">
              <w:rPr>
                <w:rFonts w:ascii="TH SarabunIT๙" w:eastAsia="Calibri" w:hAnsi="TH SarabunIT๙" w:cs="TH SarabunIT๙"/>
              </w:rPr>
              <w:t>Qualitative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  <w:p w:rsidR="003B4D4B" w:rsidRPr="00305ED6" w:rsidRDefault="003B4D4B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๔. แผนงานและยุทธศาสตร์การพัฒนา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๑)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305ED6">
              <w:rPr>
                <w:rFonts w:ascii="TH SarabunIT๙" w:eastAsia="Calibri" w:hAnsi="TH SarabunIT๙" w:cs="TH SarabunIT๙"/>
              </w:rPr>
              <w:t>Demand Analysis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305ED6">
              <w:rPr>
                <w:rFonts w:ascii="TH SarabunIT๙" w:eastAsia="Calibri" w:hAnsi="TH SarabunIT๙" w:cs="TH SarabunIT๙"/>
              </w:rPr>
              <w:t>Global Demand/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</w:rPr>
              <w:t xml:space="preserve">Trend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หรือหลักการบูร</w:t>
            </w:r>
            <w:proofErr w:type="spellStart"/>
            <w:r w:rsidRPr="00305ED6">
              <w:rPr>
                <w:rFonts w:ascii="TH SarabunIT๙" w:eastAsia="Calibri" w:hAnsi="TH SarabunIT๙" w:cs="TH SarabunIT๙" w:hint="cs"/>
                <w:cs/>
              </w:rPr>
              <w:t>ณา</w:t>
            </w:r>
            <w:proofErr w:type="spellEnd"/>
            <w:r w:rsidRPr="00305ED6">
              <w:rPr>
                <w:rFonts w:ascii="TH SarabunIT๙" w:eastAsia="Calibri" w:hAnsi="TH SarabunIT๙" w:cs="TH SarabunIT๙" w:hint="cs"/>
                <w:cs/>
              </w:rPr>
              <w:t>การ (</w:t>
            </w:r>
            <w:r w:rsidRPr="00305ED6">
              <w:rPr>
                <w:rFonts w:ascii="TH SarabunIT๙" w:eastAsia="Calibri" w:hAnsi="TH SarabunIT๙" w:cs="TH SarabunIT๙"/>
              </w:rPr>
              <w:t>Integration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กับองค์กรปกครองส่วนท้องถิ่นที่มี</w:t>
            </w:r>
            <w:proofErr w:type="spellStart"/>
            <w:r w:rsidRPr="00305ED6">
              <w:rPr>
                <w:rFonts w:ascii="TH SarabunIT๙" w:eastAsia="Calibri" w:hAnsi="TH SarabunIT๙" w:cs="TH SarabunIT๙" w:hint="cs"/>
                <w:cs/>
              </w:rPr>
              <w:t>พิ้น</w:t>
            </w:r>
            <w:proofErr w:type="spellEnd"/>
            <w:r w:rsidRPr="00305ED6">
              <w:rPr>
                <w:rFonts w:ascii="TH SarabunIT๙" w:eastAsia="Calibri" w:hAnsi="TH SarabunIT๙" w:cs="TH SarabunIT๙" w:hint="cs"/>
                <w:cs/>
              </w:rPr>
              <w:t>ที่ติดต่อกัน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B4D4B" w:rsidRDefault="003B4D4B" w:rsidP="00305ED6">
      <w:pPr>
        <w:rPr>
          <w:vanish/>
          <w:cs/>
        </w:rPr>
        <w:sectPr w:rsidR="003B4D4B" w:rsidSect="00C124F9">
          <w:pgSz w:w="11906" w:h="16838" w:code="9"/>
          <w:pgMar w:top="1134" w:right="1134" w:bottom="720" w:left="1418" w:header="709" w:footer="709" w:gutter="0"/>
          <w:pgNumType w:fmt="thaiNumbers"/>
          <w:cols w:space="708"/>
          <w:docGrid w:linePitch="360"/>
        </w:sectPr>
      </w:pPr>
    </w:p>
    <w:p w:rsidR="00305ED6" w:rsidRPr="00305ED6" w:rsidRDefault="00305ED6" w:rsidP="00305ED6">
      <w:pPr>
        <w:rPr>
          <w:vanish/>
        </w:rPr>
      </w:pPr>
    </w:p>
    <w:tbl>
      <w:tblPr>
        <w:tblpPr w:leftFromText="180" w:rightFromText="180" w:vertAnchor="page" w:horzAnchor="margin" w:tblpY="14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6234"/>
        <w:gridCol w:w="851"/>
        <w:gridCol w:w="850"/>
      </w:tblGrid>
      <w:tr w:rsidR="00305ED6" w:rsidRPr="00305ED6" w:rsidTr="00305E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๕. โครงการพัฒนา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 ความชัดเจนของชื่อโครงการ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๕.๒ กำหนดวัตถุประสงค์สอดคล้องกับโครงการ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๕.๓ เป้าหมาย (ผลผลิตของโครงการ) มีความชัดเจนนำไปสู่การตั้งงบประมาณได้ถูกต้อง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๕.๔ โครงการมีความสอดคล้องกับแผนยุทธศาสตร์ ๒๐ ปี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๕.๕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มีวัตถุประสงค์ชัดเจน (</w:t>
            </w:r>
            <w:r w:rsidRPr="00305ED6">
              <w:rPr>
                <w:rFonts w:ascii="TH SarabunIT๙" w:eastAsia="Calibri" w:hAnsi="TH SarabunIT๙" w:cs="TH SarabunIT๙"/>
              </w:rPr>
              <w:t>clear objective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โครงการมีความสอดคล้องแผนพัฒนาเศรษฐกิจและสังคมแห่งชาติฉบับที่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(๔) ยึดเป้าหมายอนาคตประเทศไทย ๒๕๗๙ (๕) ยึดหลักการนำไปสู่ปฏิบัติให้เกิดผลสัมฤทธิ์อย่างจริงจังใน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การรองรับการเชื่อมโยงภูมิภาคและความเป็นเมือง 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Default="00305ED6"/>
    <w:p w:rsidR="003B4D4B" w:rsidRDefault="003B4D4B"/>
    <w:p w:rsidR="003B4D4B" w:rsidRDefault="003B4D4B"/>
    <w:p w:rsidR="003B4D4B" w:rsidRDefault="003B4D4B"/>
    <w:p w:rsidR="003B4D4B" w:rsidRDefault="003B4D4B"/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222"/>
        <w:gridCol w:w="858"/>
        <w:gridCol w:w="858"/>
      </w:tblGrid>
      <w:tr w:rsidR="00305ED6" w:rsidRPr="00305ED6" w:rsidTr="00305E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lastRenderedPageBreak/>
              <w:br w:type="page"/>
            </w:r>
            <w:r w:rsidRPr="00305ED6">
              <w:rPr>
                <w:rFonts w:ascii="TH SarabunIT๙" w:eastAsia="Calibri" w:hAnsi="TH SarabunIT๙" w:cs="TH SarabunIT๙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๕.๖ โครงการมีความสอดคล้อง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๕.๗ โครงการสอดคล้องกับยุทธศาสตร์จังหวัด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305ED6">
              <w:rPr>
                <w:rFonts w:ascii="TH SarabunIT๙" w:eastAsia="Calibri" w:hAnsi="TH SarabunIT๙" w:cs="TH SarabunIT๙"/>
              </w:rPr>
              <w:t xml:space="preserve">Value-Based Economy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305ED6">
              <w:rPr>
                <w:rFonts w:ascii="TH SarabunIT๙" w:eastAsia="Calibri" w:hAnsi="TH SarabunIT๙" w:cs="TH SarabunIT๙"/>
              </w:rPr>
              <w:t>Economy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(๒) ความมีประสิทธิภาพ (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Effciency</w:t>
            </w:r>
            <w:proofErr w:type="spellEnd"/>
            <w:r w:rsidRPr="00305ED6">
              <w:rPr>
                <w:rFonts w:ascii="TH SarabunIT๙" w:eastAsia="Calibri" w:hAnsi="TH SarabunIT๙" w:cs="TH SarabunIT๙" w:hint="cs"/>
                <w:cs/>
              </w:rPr>
              <w:t>) (๓) ความมีประสิทธิผล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(๔) ความยุติธรรม (</w:t>
            </w:r>
            <w:r w:rsidRPr="00305ED6">
              <w:rPr>
                <w:rFonts w:ascii="TH SarabunIT๙" w:eastAsia="Calibri" w:hAnsi="TH SarabunIT๙" w:cs="TH SarabunIT๙"/>
              </w:rPr>
              <w:t>Equity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(๕) ความโปร่งใส (</w:t>
            </w:r>
            <w:r w:rsidRPr="00305ED6">
              <w:rPr>
                <w:rFonts w:ascii="TH SarabunIT๙" w:eastAsia="Calibri" w:hAnsi="TH SarabunIT๙" w:cs="TH SarabunIT๙"/>
              </w:rPr>
              <w:t>Transparency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</w:tbl>
    <w:p w:rsidR="00305ED6" w:rsidRPr="00305ED6" w:rsidRDefault="00305ED6" w:rsidP="00305ED6"/>
    <w:p w:rsidR="00305ED6" w:rsidRPr="00305ED6" w:rsidRDefault="00305ED6" w:rsidP="00305ED6">
      <w:r w:rsidRPr="00305ED6">
        <w:br w:type="page"/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Calibri" w:eastAsia="Calibri" w:hAnsi="Calibri" w:cs="Cordia New"/>
                <w:sz w:val="22"/>
                <w:szCs w:val="28"/>
              </w:rPr>
              <w:lastRenderedPageBreak/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๕.๑๑ มีการกำหนดตัวชี้วัด (</w:t>
            </w:r>
            <w:r w:rsidRPr="00305ED6">
              <w:rPr>
                <w:rFonts w:ascii="TH SarabunIT๙" w:eastAsia="Calibri" w:hAnsi="TH SarabunIT๙" w:cs="TH SarabunIT๙"/>
              </w:rPr>
              <w:t>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มีการกำหนดตัวชี้วัดผลงาน (</w:t>
            </w:r>
            <w:r w:rsidRPr="00305ED6">
              <w:rPr>
                <w:rFonts w:ascii="TH SarabunIT๙" w:eastAsia="Calibri" w:hAnsi="TH SarabunIT๙" w:cs="TH SarabunIT๙"/>
              </w:rPr>
              <w:t xml:space="preserve">Key 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Performancy</w:t>
            </w:r>
            <w:proofErr w:type="spellEnd"/>
            <w:r w:rsidRPr="00305ED6">
              <w:rPr>
                <w:rFonts w:ascii="TH SarabunIT๙" w:eastAsia="Calibri" w:hAnsi="TH SarabunIT๙" w:cs="TH SarabunIT๙"/>
              </w:rPr>
              <w:t xml:space="preserve"> Indicator : 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ที่ สามารถวัดได้ (</w:t>
            </w:r>
            <w:r w:rsidRPr="00305ED6">
              <w:rPr>
                <w:rFonts w:ascii="TH SarabunIT๙" w:eastAsia="Calibri" w:hAnsi="TH SarabunIT๙" w:cs="TH SarabunIT๙"/>
              </w:rPr>
              <w:t>measurable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ใช้บอกประสิทธิผล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ใช้บอกประสิทธิภาพ (</w:t>
            </w:r>
            <w:r w:rsidRPr="00305ED6">
              <w:rPr>
                <w:rFonts w:ascii="TH SarabunIT๙" w:eastAsia="Calibri" w:hAnsi="TH SarabunIT๙" w:cs="TH SarabunIT๙"/>
              </w:rPr>
              <w:t>efficiency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Calibri" w:eastAsia="Calibri" w:hAnsi="Calibri" w:cs="Cordia New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2FCFF" wp14:editId="03A07152">
                <wp:simplePos x="0" y="0"/>
                <wp:positionH relativeFrom="column">
                  <wp:posOffset>-63668</wp:posOffset>
                </wp:positionH>
                <wp:positionV relativeFrom="paragraph">
                  <wp:posOffset>44306</wp:posOffset>
                </wp:positionV>
                <wp:extent cx="2995295" cy="414068"/>
                <wp:effectExtent l="0" t="0" r="357505" b="2413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4140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03DD" w:rsidRDefault="007703DD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๔.๓  สรุปผลการพัฒนาท้องถิ่นในภาพรวม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-5pt;margin-top:3.5pt;width:235.85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C124F9" w:rsidRDefault="00C124F9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๔.๓  สรุปผลการพัฒนาท้องถิ่นในภาพรวม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C124F9" w:rsidRDefault="00305ED6" w:rsidP="00C124F9">
      <w:pPr>
        <w:ind w:firstLine="1440"/>
        <w:jc w:val="thaiDistribute"/>
        <w:rPr>
          <w:rFonts w:ascii="TH SarabunIT๙" w:hAnsi="TH SarabunIT๙" w:cs="TH SarabunIT๙"/>
          <w:cs/>
        </w:rPr>
      </w:pPr>
      <w:r w:rsidRPr="00305ED6">
        <w:rPr>
          <w:rFonts w:ascii="TH SarabunIT๙" w:hAnsi="TH SarabunIT๙" w:cs="TH SarabunIT๙"/>
          <w:cs/>
        </w:rPr>
        <w:t>ในการจัดทำแผนพัฒนาท้องถิ่น (พ.ศ. ๒๕๖๑ – ๒๕๖๕)  ขององค์กรปกครองส่วนท้องถิ่น ก็เพื่อใช้เป็นเครื่องมือในการพัฒนา  เป็นแนวทางในการบริหารพัฒนาท้องถิ่นให้บรรลุตามวัตถุประสงค์และเป้าหมาย  เกิดประสิทธิภาพประสิทธิผลสูงสุดในการแก้ไขปัญหาให้กับประชาชน  ก่อให้เกิดประโยชน์และสามารถตอบสนองความต้องการพัฒนาของประชาชน  โดยพิจารณาบรรจุโครงการในงบประมาณรายจ่ายประจำปี  งบประมาณรายจ่ายเพิ่มเติม  และงบประมาณจากเงินสะสม  โดยจะต้องมีการติดตามและประเมินผลแผนพัฒนาตามระเบียบกระทรวงมหาดไทย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เป็นการสรุปผลในภารวมของท้องถิ่น  เป็นการติดตามผลการนำยุทธศาสตร์ขององค์กรปกครองส่วนท้องถิ่น  ว่าเกิดผลทั้งในเชิงปริมาณ และเชิงคุณภาพ  อย่างไร  ซึ่งสามารถวัดผลได้ทั้งเชิงสถิติต่างๆ ตาราง กราฟ และการพรรณนา ดังนี้</w:t>
      </w:r>
    </w:p>
    <w:p w:rsidR="00305ED6" w:rsidRPr="00305ED6" w:rsidRDefault="00305ED6" w:rsidP="00305ED6">
      <w:pPr>
        <w:ind w:left="720"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การวัดผลในเชิงปริมาณและเชิงคุณภาพ</w:t>
      </w: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 w:hint="cs"/>
          <w:b/>
          <w:bCs/>
          <w:cs/>
        </w:rPr>
        <w:t>(๑.๑)  การวัดผลในเชิงปริมาณ (</w:t>
      </w:r>
      <w:r w:rsidRPr="00305ED6">
        <w:rPr>
          <w:rFonts w:ascii="TH SarabunIT๙" w:hAnsi="TH SarabunIT๙" w:cs="TH SarabunIT๙"/>
          <w:b/>
          <w:bCs/>
        </w:rPr>
        <w:t>Quantity</w:t>
      </w:r>
      <w:r w:rsidRPr="00305ED6">
        <w:rPr>
          <w:rFonts w:ascii="TH SarabunIT๙" w:hAnsi="TH SarabunIT๙" w:cs="TH SarabunIT๙" w:hint="cs"/>
          <w:b/>
          <w:bCs/>
          <w:cs/>
        </w:rPr>
        <w:t xml:space="preserve">) </w:t>
      </w:r>
    </w:p>
    <w:p w:rsidR="00D32580" w:rsidRDefault="00305ED6" w:rsidP="0004021E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 xml:space="preserve">          -  </w:t>
      </w:r>
      <w:r w:rsidRPr="00305ED6">
        <w:rPr>
          <w:rFonts w:ascii="TH SarabunIT๙" w:hAnsi="TH SarabunIT๙" w:cs="TH SarabunIT๙"/>
          <w:cs/>
        </w:rPr>
        <w:t>โดยเครื่องมือที่ใช้ในการติดตามและประเมินผลในเชิงปริมาณ  มีดังนี้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993"/>
        <w:gridCol w:w="708"/>
        <w:gridCol w:w="993"/>
        <w:gridCol w:w="708"/>
        <w:gridCol w:w="993"/>
        <w:gridCol w:w="708"/>
        <w:gridCol w:w="993"/>
        <w:gridCol w:w="708"/>
        <w:gridCol w:w="993"/>
      </w:tblGrid>
      <w:tr w:rsidR="005D0C1F" w:rsidTr="0004021E">
        <w:tc>
          <w:tcPr>
            <w:tcW w:w="10173" w:type="dxa"/>
            <w:gridSpan w:val="11"/>
          </w:tcPr>
          <w:p w:rsidR="005D0C1F" w:rsidRPr="00F00212" w:rsidRDefault="005D0C1F" w:rsidP="005D0C1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0212">
              <w:rPr>
                <w:rFonts w:ascii="TH SarabunIT๙" w:hAnsi="TH SarabunIT๙" w:cs="TH SarabunIT๙"/>
                <w:b/>
                <w:bCs/>
                <w:cs/>
              </w:rPr>
              <w:t>การวางแผนพัฒนาท้องถิ่นสี่ปี (พ.ศ. ๒๕๖๑ – ๒๕๖๕)</w:t>
            </w:r>
          </w:p>
          <w:p w:rsidR="005D0C1F" w:rsidRPr="005D0C1F" w:rsidRDefault="005D0C1F" w:rsidP="005D0C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00212">
              <w:rPr>
                <w:rFonts w:ascii="TH SarabunIT๙" w:hAnsi="TH SarabunIT๙" w:cs="TH SarabunIT๙"/>
                <w:b/>
                <w:bCs/>
                <w:cs/>
              </w:rPr>
              <w:t>ได้กำหนดโครงการที่จะดำเนินการตามแผนพัฒนาท้องถิ่นสี่ปี (พ.ศ. ๒๕๖๑ – ๒๕๖๕)</w:t>
            </w:r>
          </w:p>
        </w:tc>
      </w:tr>
      <w:tr w:rsidR="005D0C1F" w:rsidTr="0004021E">
        <w:tc>
          <w:tcPr>
            <w:tcW w:w="1668" w:type="dxa"/>
            <w:vMerge w:val="restart"/>
          </w:tcPr>
          <w:p w:rsidR="005D0C1F" w:rsidRPr="005D0C1F" w:rsidRDefault="005D0C1F" w:rsidP="005D0C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ยุทธศาสตร์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 ในเขตจังหวัด</w:t>
            </w:r>
          </w:p>
        </w:tc>
        <w:tc>
          <w:tcPr>
            <w:tcW w:w="1701" w:type="dxa"/>
            <w:gridSpan w:val="2"/>
          </w:tcPr>
          <w:p w:rsidR="005D0C1F" w:rsidRPr="005D0C1F" w:rsidRDefault="005D0C1F" w:rsidP="005D0C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</w:tc>
        <w:tc>
          <w:tcPr>
            <w:tcW w:w="1701" w:type="dxa"/>
            <w:gridSpan w:val="2"/>
          </w:tcPr>
          <w:p w:rsidR="005D0C1F" w:rsidRPr="005D0C1F" w:rsidRDefault="005D0C1F" w:rsidP="005D0C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</w:tc>
        <w:tc>
          <w:tcPr>
            <w:tcW w:w="1701" w:type="dxa"/>
            <w:gridSpan w:val="2"/>
          </w:tcPr>
          <w:p w:rsidR="005D0C1F" w:rsidRPr="005D0C1F" w:rsidRDefault="005D0C1F" w:rsidP="005D0C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</w:tc>
        <w:tc>
          <w:tcPr>
            <w:tcW w:w="1701" w:type="dxa"/>
            <w:gridSpan w:val="2"/>
          </w:tcPr>
          <w:p w:rsidR="005D0C1F" w:rsidRPr="005D0C1F" w:rsidRDefault="005D0C1F" w:rsidP="005D0C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1701" w:type="dxa"/>
            <w:gridSpan w:val="2"/>
          </w:tcPr>
          <w:p w:rsidR="005D0C1F" w:rsidRPr="005D0C1F" w:rsidRDefault="005D0C1F" w:rsidP="005D0C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2565</w:t>
            </w:r>
          </w:p>
        </w:tc>
      </w:tr>
      <w:tr w:rsidR="0004021E" w:rsidTr="0004021E">
        <w:tc>
          <w:tcPr>
            <w:tcW w:w="1668" w:type="dxa"/>
            <w:vMerge/>
          </w:tcPr>
          <w:p w:rsidR="005D0C1F" w:rsidRPr="005D0C1F" w:rsidRDefault="005D0C1F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D0C1F" w:rsidRPr="005D0C1F" w:rsidRDefault="005D0C1F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3" w:type="dxa"/>
          </w:tcPr>
          <w:p w:rsidR="005D0C1F" w:rsidRPr="005D0C1F" w:rsidRDefault="005D0C1F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708" w:type="dxa"/>
          </w:tcPr>
          <w:p w:rsidR="005D0C1F" w:rsidRPr="005D0C1F" w:rsidRDefault="005D0C1F" w:rsidP="0067520A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3" w:type="dxa"/>
          </w:tcPr>
          <w:p w:rsidR="005D0C1F" w:rsidRPr="005D0C1F" w:rsidRDefault="005D0C1F" w:rsidP="0067520A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708" w:type="dxa"/>
          </w:tcPr>
          <w:p w:rsidR="005D0C1F" w:rsidRPr="005D0C1F" w:rsidRDefault="005D0C1F" w:rsidP="0067520A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3" w:type="dxa"/>
          </w:tcPr>
          <w:p w:rsidR="005D0C1F" w:rsidRPr="005D0C1F" w:rsidRDefault="005D0C1F" w:rsidP="0067520A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708" w:type="dxa"/>
          </w:tcPr>
          <w:p w:rsidR="005D0C1F" w:rsidRPr="005D0C1F" w:rsidRDefault="005D0C1F" w:rsidP="0067520A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3" w:type="dxa"/>
          </w:tcPr>
          <w:p w:rsidR="005D0C1F" w:rsidRPr="005D0C1F" w:rsidRDefault="005D0C1F" w:rsidP="0067520A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708" w:type="dxa"/>
          </w:tcPr>
          <w:p w:rsidR="005D0C1F" w:rsidRPr="005D0C1F" w:rsidRDefault="005D0C1F" w:rsidP="0067520A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3" w:type="dxa"/>
          </w:tcPr>
          <w:p w:rsidR="005D0C1F" w:rsidRPr="005D0C1F" w:rsidRDefault="005D0C1F" w:rsidP="0067520A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04021E" w:rsidTr="0004021E">
        <w:tc>
          <w:tcPr>
            <w:tcW w:w="1668" w:type="dxa"/>
          </w:tcPr>
          <w:p w:rsidR="00565037" w:rsidRPr="0004021E" w:rsidRDefault="00565037" w:rsidP="0004021E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021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๑.</w:t>
            </w:r>
            <w:r w:rsidR="0004021E" w:rsidRPr="0004021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การพัฒนาด้านโครงสร้างพื้นฐาน</w:t>
            </w: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04021E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4021E" w:rsidTr="0004021E">
        <w:tc>
          <w:tcPr>
            <w:tcW w:w="1668" w:type="dxa"/>
          </w:tcPr>
          <w:p w:rsidR="00565037" w:rsidRPr="0004021E" w:rsidRDefault="00565037" w:rsidP="0004021E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021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๒.</w:t>
            </w:r>
            <w:r w:rsidR="0004021E" w:rsidRPr="0004021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พัฒนาด้านการส่งเสริมคุณภาพชีวิต</w:t>
            </w: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4021E" w:rsidTr="0004021E">
        <w:tc>
          <w:tcPr>
            <w:tcW w:w="1668" w:type="dxa"/>
          </w:tcPr>
          <w:p w:rsidR="00565037" w:rsidRPr="0004021E" w:rsidRDefault="00565037" w:rsidP="0004021E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021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๓.</w:t>
            </w:r>
            <w:r w:rsidR="0004021E" w:rsidRPr="0004021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การพัฒนาด้านการศึกษา</w:t>
            </w: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4021E" w:rsidTr="0004021E">
        <w:tc>
          <w:tcPr>
            <w:tcW w:w="1668" w:type="dxa"/>
          </w:tcPr>
          <w:p w:rsidR="00565037" w:rsidRPr="0004021E" w:rsidRDefault="00565037" w:rsidP="0004021E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021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๔.</w:t>
            </w:r>
            <w:r w:rsidR="0004021E" w:rsidRPr="0004021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4021E" w:rsidTr="0004021E">
        <w:tc>
          <w:tcPr>
            <w:tcW w:w="1668" w:type="dxa"/>
          </w:tcPr>
          <w:p w:rsidR="00565037" w:rsidRPr="0004021E" w:rsidRDefault="00565037" w:rsidP="0004021E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021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๕.</w:t>
            </w:r>
            <w:r w:rsidR="0004021E" w:rsidRPr="0004021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พัฒนาด้านทรัพยากร ธรรมชาติและสิ่งแวดล้อม</w:t>
            </w: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4021E" w:rsidTr="0004021E">
        <w:tc>
          <w:tcPr>
            <w:tcW w:w="1668" w:type="dxa"/>
          </w:tcPr>
          <w:p w:rsidR="00565037" w:rsidRPr="0004021E" w:rsidRDefault="0004021E" w:rsidP="0004021E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021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</w:t>
            </w:r>
            <w:r w:rsidR="00565037" w:rsidRPr="0004021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.</w:t>
            </w:r>
            <w:r w:rsidRPr="0004021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การพัฒนาด้านศาสนา ศิลปะ วัฒนธรรม จารีตประเพณี และภูมิปัญญาท้องถิ่น</w:t>
            </w: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4021E" w:rsidTr="0004021E">
        <w:tc>
          <w:tcPr>
            <w:tcW w:w="1668" w:type="dxa"/>
          </w:tcPr>
          <w:p w:rsidR="00565037" w:rsidRPr="0004021E" w:rsidRDefault="0004021E" w:rsidP="0004021E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021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</w:t>
            </w:r>
            <w:r w:rsidR="00565037" w:rsidRPr="0004021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.</w:t>
            </w:r>
            <w:r w:rsidRPr="0004021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4021E" w:rsidTr="0004021E">
        <w:tc>
          <w:tcPr>
            <w:tcW w:w="1668" w:type="dxa"/>
          </w:tcPr>
          <w:p w:rsidR="00565037" w:rsidRPr="0004021E" w:rsidRDefault="0004021E" w:rsidP="0004021E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04021E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8</w:t>
            </w:r>
            <w:r w:rsidR="00565037" w:rsidRPr="0004021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.</w:t>
            </w:r>
            <w:r w:rsidRPr="0004021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การพัฒนาด้านบริการสาธารณะเข้าสู่ประชาคมอาเซียน</w:t>
            </w: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65037" w:rsidRPr="005D0C1F" w:rsidRDefault="00565037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4021E" w:rsidTr="0004021E">
        <w:tc>
          <w:tcPr>
            <w:tcW w:w="1668" w:type="dxa"/>
          </w:tcPr>
          <w:p w:rsidR="005D0C1F" w:rsidRDefault="005D0C1F" w:rsidP="005D0C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  <w:p w:rsidR="0004021E" w:rsidRPr="005D0C1F" w:rsidRDefault="0004021E" w:rsidP="005D0C1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5D0C1F" w:rsidRPr="005D0C1F" w:rsidRDefault="005D0C1F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D0C1F" w:rsidRPr="005D0C1F" w:rsidRDefault="005D0C1F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D0C1F" w:rsidRPr="005D0C1F" w:rsidRDefault="005D0C1F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D0C1F" w:rsidRPr="005D0C1F" w:rsidRDefault="005D0C1F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D0C1F" w:rsidRPr="005D0C1F" w:rsidRDefault="005D0C1F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D0C1F" w:rsidRPr="005D0C1F" w:rsidRDefault="005D0C1F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D0C1F" w:rsidRPr="005D0C1F" w:rsidRDefault="005D0C1F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D0C1F" w:rsidRPr="005D0C1F" w:rsidRDefault="005D0C1F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D0C1F" w:rsidRPr="005D0C1F" w:rsidRDefault="005D0C1F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D0C1F" w:rsidRPr="005D0C1F" w:rsidRDefault="005D0C1F" w:rsidP="00305ED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D32580" w:rsidRDefault="00D32580" w:rsidP="00305ED6">
      <w:pPr>
        <w:jc w:val="thaiDistribute"/>
        <w:rPr>
          <w:rFonts w:ascii="TH SarabunIT๙" w:hAnsi="TH SarabunIT๙" w:cs="TH SarabunIT๙"/>
          <w:b/>
          <w:bCs/>
        </w:rPr>
      </w:pPr>
    </w:p>
    <w:p w:rsidR="005D0C1F" w:rsidRPr="00305ED6" w:rsidRDefault="005D0C1F" w:rsidP="00305ED6">
      <w:pPr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278"/>
        <w:gridCol w:w="971"/>
        <w:gridCol w:w="1351"/>
        <w:gridCol w:w="1425"/>
        <w:gridCol w:w="1299"/>
        <w:gridCol w:w="1476"/>
      </w:tblGrid>
      <w:tr w:rsidR="00305ED6" w:rsidRPr="00305ED6" w:rsidTr="00305ED6">
        <w:trPr>
          <w:jc w:val="right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lastRenderedPageBreak/>
              <w:t>สรุปรายงานผลการดำเนินการ  ประจำปีงบประมาณ พ.ศ. ...................</w:t>
            </w: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32580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 xml:space="preserve">โครงการที่สามารถดำเนินการได้ </w:t>
            </w:r>
          </w:p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(.......... โครงการ)</w:t>
            </w:r>
          </w:p>
        </w:tc>
      </w:tr>
      <w:tr w:rsidR="00305ED6" w:rsidRPr="00305ED6" w:rsidTr="00305ED6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คิดเป็นร้อยละของแผนพัฒนาท้องถิ่นสี่ปี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C54EBB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C124F9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๑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C124F9">
            <w:pPr>
              <w:tabs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บรรจุในแผนพัฒนาท้องถิ่น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305ED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B" w:rsidRPr="00305ED6" w:rsidRDefault="00C54EBB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B" w:rsidRPr="00305ED6" w:rsidRDefault="00C54EBB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B" w:rsidRPr="00305ED6" w:rsidRDefault="00C54EBB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54EBB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C124F9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C124F9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ตั้งในข้อบัญญัติงบประมาณ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305ED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B" w:rsidRPr="00305ED6" w:rsidRDefault="00C54EBB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B" w:rsidRPr="00305ED6" w:rsidRDefault="00C54EBB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B" w:rsidRPr="00305ED6" w:rsidRDefault="00C54EBB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54EBB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C124F9">
            <w:pPr>
              <w:jc w:val="center"/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C124F9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จากเงินสะสม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305ED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B" w:rsidRPr="00305ED6" w:rsidRDefault="00C54EBB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B" w:rsidRPr="00305ED6" w:rsidRDefault="00C54EBB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B" w:rsidRPr="00305ED6" w:rsidRDefault="00C54EBB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54EBB" w:rsidRPr="00305ED6" w:rsidTr="00C54EBB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C124F9">
            <w:pPr>
              <w:jc w:val="center"/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C124F9">
            <w:pPr>
              <w:tabs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จัดทำแผนการดำเนินงาน</w:t>
            </w:r>
          </w:p>
          <w:p w:rsidR="00C54EBB" w:rsidRPr="00305ED6" w:rsidRDefault="00C54EBB" w:rsidP="00C124F9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ข้อบัญญัติ </w:t>
            </w:r>
            <w:r w:rsidRPr="00305ED6">
              <w:rPr>
                <w:rFonts w:ascii="TH SarabunPSK" w:hAnsi="TH SarabunPSK" w:cs="TH SarabunPSK"/>
              </w:rPr>
              <w:t>=</w:t>
            </w:r>
            <w:r w:rsidRPr="00305ED6">
              <w:rPr>
                <w:rFonts w:ascii="TH SarabunPSK" w:hAnsi="TH SarabunPSK" w:cs="TH SarabunPSK" w:hint="cs"/>
                <w:cs/>
              </w:rPr>
              <w:t xml:space="preserve"> .......... + </w:t>
            </w:r>
          </w:p>
          <w:p w:rsidR="00C54EBB" w:rsidRPr="00305ED6" w:rsidRDefault="00C54EBB" w:rsidP="00C124F9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เงินสะสม </w:t>
            </w:r>
            <w:r w:rsidRPr="00305ED6">
              <w:rPr>
                <w:rFonts w:ascii="TH SarabunPSK" w:hAnsi="TH SarabunPSK" w:cs="TH SarabunPSK"/>
              </w:rPr>
              <w:t xml:space="preserve"> = </w:t>
            </w:r>
            <w:r w:rsidRPr="00305ED6"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305ED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B" w:rsidRPr="00305ED6" w:rsidRDefault="00C54EBB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B" w:rsidRPr="00305ED6" w:rsidRDefault="00C54EBB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B" w:rsidRPr="00305ED6" w:rsidRDefault="00C54EBB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54EBB" w:rsidRPr="00305ED6" w:rsidTr="00C54EBB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C124F9">
            <w:pPr>
              <w:jc w:val="center"/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C124F9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สามารถดำเนินการได้</w:t>
            </w:r>
          </w:p>
          <w:p w:rsidR="00C54EBB" w:rsidRPr="00305ED6" w:rsidRDefault="00C54EBB" w:rsidP="00C124F9">
            <w:pPr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ข้อบัญญัติ </w:t>
            </w:r>
            <w:r w:rsidRPr="00305ED6">
              <w:rPr>
                <w:rFonts w:ascii="TH SarabunPSK" w:hAnsi="TH SarabunPSK" w:cs="TH SarabunPSK"/>
              </w:rPr>
              <w:t xml:space="preserve">= </w:t>
            </w:r>
            <w:r w:rsidRPr="00305ED6">
              <w:rPr>
                <w:rFonts w:ascii="TH SarabunPSK" w:hAnsi="TH SarabunPSK" w:cs="TH SarabunPSK" w:hint="cs"/>
                <w:cs/>
              </w:rPr>
              <w:t>.........</w:t>
            </w:r>
            <w:r w:rsidRPr="00305ED6">
              <w:rPr>
                <w:rFonts w:ascii="TH SarabunPSK" w:hAnsi="TH SarabunPSK" w:cs="TH SarabunPSK"/>
              </w:rPr>
              <w:t xml:space="preserve"> +</w:t>
            </w:r>
          </w:p>
          <w:p w:rsidR="00C54EBB" w:rsidRPr="00305ED6" w:rsidRDefault="00C54EBB" w:rsidP="00C124F9">
            <w:pPr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</w:rPr>
              <w:t xml:space="preserve">- </w:t>
            </w:r>
            <w:r w:rsidRPr="00305ED6">
              <w:rPr>
                <w:rFonts w:ascii="TH SarabunPSK" w:hAnsi="TH SarabunPSK" w:cs="TH SarabunPSK" w:hint="cs"/>
                <w:cs/>
              </w:rPr>
              <w:t xml:space="preserve">เงินสะสม </w:t>
            </w:r>
            <w:proofErr w:type="gramStart"/>
            <w:r w:rsidRPr="00305ED6">
              <w:rPr>
                <w:rFonts w:ascii="TH SarabunPSK" w:hAnsi="TH SarabunPSK" w:cs="TH SarabunPSK"/>
              </w:rPr>
              <w:t xml:space="preserve">= </w:t>
            </w:r>
            <w:r w:rsidRPr="00305ED6">
              <w:rPr>
                <w:rFonts w:ascii="TH SarabunPSK" w:hAnsi="TH SarabunPSK" w:cs="TH SarabunPSK" w:hint="cs"/>
                <w:cs/>
              </w:rPr>
              <w:t>..........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305ED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B" w:rsidRPr="00305ED6" w:rsidRDefault="00C54EBB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B" w:rsidRPr="00305ED6" w:rsidRDefault="00C54EBB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BB" w:rsidRPr="00305ED6" w:rsidRDefault="00C54EBB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54EBB" w:rsidRPr="00305ED6" w:rsidTr="00C54EBB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305ED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Default="00C54EBB" w:rsidP="00305ED6">
            <w:pPr>
              <w:rPr>
                <w:rFonts w:ascii="TH SarabunPSK" w:hAnsi="TH SarabunPSK" w:cs="TH SarabunPSK"/>
              </w:rPr>
            </w:pPr>
          </w:p>
          <w:p w:rsidR="00C54EBB" w:rsidRPr="00305ED6" w:rsidRDefault="00C54EBB" w:rsidP="00305ED6">
            <w:pPr>
              <w:rPr>
                <w:rFonts w:ascii="TH SarabunPSK" w:hAnsi="TH SarabunPSK" w:cs="TH SarabunPSK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BB" w:rsidRPr="00305ED6" w:rsidRDefault="00C54EB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B" w:rsidRPr="00305ED6" w:rsidRDefault="00C54EBB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B" w:rsidRPr="00305ED6" w:rsidRDefault="00C54EBB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B" w:rsidRPr="00305ED6" w:rsidRDefault="00C54EBB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305ED6" w:rsidRPr="00305ED6" w:rsidRDefault="00305ED6" w:rsidP="00305ED6">
      <w:pPr>
        <w:tabs>
          <w:tab w:val="left" w:pos="3544"/>
        </w:tabs>
        <w:jc w:val="center"/>
        <w:rPr>
          <w:rFonts w:ascii="TH SarabunPSK" w:hAnsi="TH SarabunPSK" w:cs="TH SarabunPSK"/>
          <w:b/>
          <w:bCs/>
          <w:cs/>
        </w:rPr>
      </w:pP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 xml:space="preserve"> </w:t>
      </w:r>
      <w:r w:rsidRPr="00305ED6">
        <w:rPr>
          <w:rFonts w:ascii="TH SarabunIT๙" w:hAnsi="TH SarabunIT๙" w:cs="TH SarabunIT๙"/>
          <w:b/>
          <w:bCs/>
          <w:cs/>
        </w:rPr>
        <w:tab/>
        <w:t xml:space="preserve">    (๑.๒) การวัดผลในเชิงคุณภาพ (</w:t>
      </w:r>
      <w:r w:rsidRPr="00305ED6">
        <w:rPr>
          <w:rFonts w:ascii="TH SarabunIT๙" w:hAnsi="TH SarabunIT๙" w:cs="TH SarabunIT๙"/>
          <w:b/>
          <w:bCs/>
        </w:rPr>
        <w:t>Quality</w:t>
      </w:r>
      <w:r w:rsidRPr="00305ED6">
        <w:rPr>
          <w:rFonts w:ascii="TH SarabunIT๙" w:hAnsi="TH SarabunIT๙" w:cs="TH SarabunIT๙" w:hint="cs"/>
          <w:b/>
          <w:bCs/>
          <w:cs/>
        </w:rPr>
        <w:t>)</w:t>
      </w:r>
    </w:p>
    <w:p w:rsidR="00305ED6" w:rsidRPr="00305ED6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s/>
        </w:rPr>
      </w:pPr>
      <w:r w:rsidRPr="00305ED6">
        <w:rPr>
          <w:rFonts w:ascii="TH SarabunIT๙" w:hAnsi="TH SarabunIT๙" w:cs="TH SarabunIT๙"/>
          <w:cs/>
        </w:rPr>
        <w:t xml:space="preserve">  การจัดผลเชิงคุณภาพ  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</w:t>
      </w:r>
    </w:p>
    <w:p w:rsidR="00305ED6" w:rsidRPr="00305ED6" w:rsidRDefault="00305ED6" w:rsidP="00305ED6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โดยเครื่องมือที่ใช้ในการประเมินความพึงพอใจ  มีดังนี้</w:t>
      </w:r>
    </w:p>
    <w:p w:rsidR="00305ED6" w:rsidRPr="00305ED6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i/>
          <w:iCs/>
          <w:cs/>
        </w:rPr>
      </w:pPr>
      <w:r w:rsidRPr="00305ED6">
        <w:rPr>
          <w:rFonts w:ascii="TH SarabunIT๙" w:hAnsi="TH SarabunIT๙" w:cs="TH SarabunIT๙"/>
          <w:cs/>
        </w:rPr>
        <w:t>แบบที่  ๓/๓  แบบประเมินความพึงพอใจต่อผลการดำเนินงานขององค์กรปกครองส่วนท้องถิ่น</w:t>
      </w:r>
    </w:p>
    <w:p w:rsidR="00305ED6" w:rsidRPr="00305ED6" w:rsidRDefault="00305ED6" w:rsidP="00305ED6">
      <w:pPr>
        <w:ind w:firstLine="216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แบบที่  ๓/๔  แบบประเมินความพึงพอใจของผู้รับบริการในงานบริการขององค์กรปกครองส่วนท้องถิ่น (ให้หน่วยงานภายนอกดำเนินการ)</w:t>
      </w: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</w: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Default="00305ED6" w:rsidP="00305ED6">
      <w:pPr>
        <w:jc w:val="thaiDistribute"/>
        <w:rPr>
          <w:rFonts w:ascii="TH SarabunIT๙" w:hAnsi="TH SarabunIT๙" w:cs="TH SarabunIT๙"/>
        </w:rPr>
      </w:pPr>
    </w:p>
    <w:p w:rsidR="005D0C1F" w:rsidRDefault="005D0C1F" w:rsidP="00305ED6">
      <w:pPr>
        <w:jc w:val="thaiDistribute"/>
        <w:rPr>
          <w:rFonts w:ascii="TH SarabunIT๙" w:hAnsi="TH SarabunIT๙" w:cs="TH SarabunIT๙"/>
        </w:rPr>
      </w:pPr>
    </w:p>
    <w:p w:rsidR="00305ED6" w:rsidRDefault="00305ED6" w:rsidP="00246467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246467" w:rsidRPr="00305ED6" w:rsidRDefault="00246467" w:rsidP="0024646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8107C" wp14:editId="450D39A4">
                <wp:simplePos x="0" y="0"/>
                <wp:positionH relativeFrom="column">
                  <wp:posOffset>-20536</wp:posOffset>
                </wp:positionH>
                <wp:positionV relativeFrom="paragraph">
                  <wp:posOffset>47218</wp:posOffset>
                </wp:positionV>
                <wp:extent cx="4666891" cy="352425"/>
                <wp:effectExtent l="0" t="0" r="324485" b="2857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6891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03DD" w:rsidRPr="005D0C1F" w:rsidRDefault="007703DD" w:rsidP="005D0C1F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๔.๔  ข้อเสนอแนะในการจัดทำแผนพัฒนาท้องถิ่นใน</w:t>
                            </w:r>
                            <w:r w:rsidRPr="005D0C1F">
                              <w:rPr>
                                <w:rFonts w:ascii="TH Baijam" w:hAnsi="TH Baijam" w:cs="TH Baijam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อนาคต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margin-left:-1.6pt;margin-top:3.7pt;width:367.4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C124F9" w:rsidRPr="005D0C1F" w:rsidRDefault="00C124F9" w:rsidP="005D0C1F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๔.๔  ข้อเสนอแนะในการจัดทำแผนพัฒนาท้องถิ่นใน</w:t>
                      </w:r>
                      <w:r w:rsidRPr="005D0C1F">
                        <w:rPr>
                          <w:rFonts w:ascii="TH Baijam" w:hAnsi="TH Baijam" w:cs="TH Baijam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อนาคต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305ED6" w:rsidRPr="00305ED6" w:rsidRDefault="00305ED6" w:rsidP="00305ED6">
      <w:pPr>
        <w:ind w:left="720"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ผลกระทบนำไปสู่อนาคต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cs/>
        </w:rPr>
        <w:t xml:space="preserve">(๑.๑)  ปัญหาสาธารภัยต่างๆ ที่เกิดขึ้นในองค์กรปกครองส่วนท้องถิ่น  อันได้แก่  ภัยแล้ง  </w:t>
      </w:r>
      <w:proofErr w:type="spellStart"/>
      <w:r w:rsidRPr="00305ED6">
        <w:rPr>
          <w:rFonts w:ascii="TH SarabunIT๙" w:hAnsi="TH SarabunIT๙" w:cs="TH SarabunIT๙"/>
          <w:cs/>
        </w:rPr>
        <w:t>วาตะภัย</w:t>
      </w:r>
      <w:proofErr w:type="spellEnd"/>
      <w:r w:rsidRPr="00305ED6">
        <w:rPr>
          <w:rFonts w:ascii="TH SarabunIT๙" w:hAnsi="TH SarabunIT๙" w:cs="TH SarabunIT๙"/>
          <w:cs/>
        </w:rPr>
        <w:t xml:space="preserve">  น้ำท่วม  อัคคีภัย  ที่เกิดขึ้นและส่งผลกระทบต่อประชาชนในพื้นที่  เกิดความเสียหายทั้งชีวิตและทรัพย์สิน  แนวทางการแก้ไข คือพิจารณาวางแผนการดำเนินการป้องกัน  ก่อนเกิดเหตุ  ระหว่างเกิดเหตุ  หลังเกิดเหตุ บรรจุแผนงาน  โครงการ  กิจกรรม การให้ความช่วยเหลือต่างๆ  จัดตั้งศูนย์ช่วยเหลือประชาชนขององค์กรปกครองส่วนท้องถิ่น  เพื่อสามารถดำเนินการได้ทันท่วงที  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(๑.๒)  ปัญหาโรคระบาดที่เกิดจากคน  เกิดจากสัตว์  ที่ส่งผลอันตราย หรือคร่าต่อชีวิตประชาชน  และสัตว์ต่างๆ ในตำบล  ซึ่งได้แก่  โรคไข้หวัดใหญ่  ไข้หวัดนก  โรคมือ เท้า ปาก  ที่เกิดขึ้นกับเด็กๆ    โรคพิษสุนัขบ้า  แนวทางการแก้ไขปัญหา  คือ ฝึกอบรม ประชาสัมพันธ์  รณรงค์การป้องกัน  ลงพื้นที่ระงับการเกิดโรคระบาด  การทำลาย  การรักษา  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(๑.๓)  ปัญหาประชาชนมีรายได้น้อย  การศึกษาต่ำ  ประชาชนในตำบลยังมีคนรายได้น้อย มีหนี้สินเยอะ  ไม่เพียงพอในการดำรงชีวิต  ค่าครองชีพสูง  แนวทางการแก้ไขปัญหา  ให้ความรู้เกี่ยวกับการประกอบอาชีพ  สาธิตการประกอบอาชีพ  ช่วยเหลือประชาชนซ่อมแซมบ้านคนจน  ผู้มีรายได้น้อย  ส่งเสริมด้านการศึกษาโดยการจัดบริการสาธารณด้านการศึกษา การจัดตั้งศูนย์พัฒนาเด็กเล็ก สนับสนุนกิจกรรมต่างๆ ให้กับเด็กนักเรียน  จ้างเด็กนักเรียนในช่วงปิดภาคเรียนเพื่อมีรายได้  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(๑.๔)  ปัญหายาเสพติดในตำบล  ในพื้นที่ยังไม่พบว่ามีการค้ายาเสพติด และยังไม่พบรายงานว่ามีผู้ติดยาเสพติด แต่เพื่อเป็นการป้องกัน  มีแนวทางการป้องกัน  โดยการลงพื้นที่ค้นหา  การรณรงค์ป้องกัน  การให้ความรู้กับประชาชนได้ทราบถึงโทษของยาเสพติด 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(๑.๕)  ปัญหาการสัญจรไปมาของประชาชนในตำบล  เนื่องจาก ในตำบลด้านโครงสร้างพื้นฐาน เส้นทางการคมนาคมบางหมู่บ้านยังเป็น ถนนดิน ถนนลูกรัง ช่วงฤดูฝนถนนลื่น เป็นหลุมเป็นบ่อ เกิดปัญหาในการสัญจรไปมาของประชาชน เสี่ยงต่อการเกิดอุบัติเหตุ การคมนาคมล่าช้า แนวทางการแก้ไข  จัดทำแผนงาน โครงการก้อสร้างถนนในเส้นทางสำคัญ  พิจารณาเสนอสนับสนุนจากหน่วยงานอื่น  </w:t>
      </w:r>
    </w:p>
    <w:p w:rsidR="00305ED6" w:rsidRPr="00305ED6" w:rsidRDefault="00305ED6" w:rsidP="00305ED6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305ED6">
        <w:rPr>
          <w:rFonts w:ascii="TH SarabunIT๙" w:hAnsi="TH SarabunIT๙" w:cs="TH SarabunIT๙"/>
          <w:b/>
          <w:bCs/>
          <w:cs/>
        </w:rPr>
        <w:t>(๒)  ข้อสังเกต ข้อเสนอแนะ ผลจากการพัฒนา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b/>
          <w:bCs/>
          <w:sz w:val="22"/>
          <w:szCs w:val="28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(๒.๑)  ข้อสังเกต</w:t>
      </w:r>
      <w:r w:rsidRPr="00305ED6">
        <w:rPr>
          <w:rFonts w:ascii="TH SarabunIT๙" w:eastAsia="Calibri" w:hAnsi="TH SarabunIT๙" w:cs="TH SarabunIT๙"/>
          <w:cs/>
        </w:rPr>
        <w:t xml:space="preserve">  จากการสำรวจข้อมูล การลงพื้นที่ในตำบล จะเห็นว่าประชาชนยังมีปัญหาที่จะต้องดำเนินการแก้ไขอยู่มาก ดังนี้  ด้านการศึกษา  สาธารณสุข  ความมั่งคงปลอดภัยในชีวิตและทรัพย์สิน  การศาสนาศิลปวัฒนธรรม  ประเพณี  กีฬา  สถานที่ผ่อนหย่อนใจ  สวัสดิการสังคม</w:t>
      </w:r>
      <w:r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Pr="00305ED6">
        <w:rPr>
          <w:rFonts w:ascii="TH SarabunIT๙" w:eastAsia="Calibri" w:hAnsi="TH SarabunIT๙" w:cs="TH SarabunIT๙"/>
          <w:cs/>
        </w:rPr>
        <w:t>การเกษตร  เศรษฐกิจ  อุตสาหกรรม การพัฒนาอาชีพ  เส้นทางคมนาคมขนส่ง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ไฟฟ้า/น้ำประปา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แหล่งน้ำเพื่ออุปโภค – บริโภค  ด้านทรัพยากรและสิ่งแวดล้อม  ขยะมูลฝอยและสิ่งปฏิกูล จากปัญหาด้านต่างๆ ประชาชนไม่สามารถแก้ไขปัญหาเองได้จึงต้องเสนอให้องค์กรปกครองส่วนท้องถิ่นแก้ไข ทำให้มีการเสนอโครงการเข้ามาเป็นจำนวนมาก  ซึ่งงบประมาณขององค์กรปกครองส่วนท้องถิ่นนั้นมีจำกัดไม่เพียงพอต่อการจัดการได้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(๒.๒)  ข้อเสนอแนะ</w:t>
      </w:r>
      <w:r w:rsidRPr="00305ED6">
        <w:rPr>
          <w:rFonts w:ascii="TH SarabunIT๙" w:eastAsia="Calibri" w:hAnsi="TH SarabunIT๙" w:cs="TH SarabunIT๙"/>
          <w:cs/>
        </w:rPr>
        <w:t xml:space="preserve">  จากข้อสังเกตดังกล่าว  มีข้อเสนอแนะในการแก้ไขปัญหาต่างๆ  ดังนี้  ปัญหาต่างๆ ที่ถูกเสนอมายังองค์กรปกครองส่วนท้องถิ่น  นั้น ควรนำมาพิจารณาจัดลำดับความสำคัญโดยประชาคมท้องถิ่น  ซึ่งมีหลายภาคส่วน  ประกอบไปด้วย  คณะกรรมการพัฒนาขององค์กรปกครองส่วนท้องถิ่น  สมาชิกสภาท้องถิ่น  ผู้นำหมู่บ้าน  ตัวแทนส่วนราชการ  รัฐวิสาหกิจ  หน่วยงานที่เกี่ยวข้อง  ประชาชนทั่วไป ร่วมกันพิจารณาจัดลำดับความสำคัญของโครงการ  และพิจารณาบรรจุเข้าแผนพัฒนาท่องถิ่นต่อไป  กรณีโครงการที่เกินศักยภาพก็ให้องค์กรปกครองส่วนท้องถิ่นเสนอขอรับการสนับสนุนจากหน่วยงานอื่น</w:t>
      </w:r>
    </w:p>
    <w:p w:rsidR="00305ED6" w:rsidRPr="00305ED6" w:rsidRDefault="00305ED6" w:rsidP="00305ED6">
      <w:pPr>
        <w:jc w:val="right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(๒.๓)  ผลจาก</w:t>
      </w:r>
      <w:r w:rsidRPr="00305ED6">
        <w:rPr>
          <w:rFonts w:ascii="TH SarabunIT๙" w:eastAsia="Calibri" w:hAnsi="TH SarabunIT๙" w:cs="TH SarabunIT๙"/>
          <w:cs/>
        </w:rPr>
        <w:t>...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  <w:cs/>
        </w:rPr>
      </w:pP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(๒.๓)  ผลจากการพัฒนา</w:t>
      </w:r>
      <w:r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Pr="00305ED6">
        <w:rPr>
          <w:rFonts w:ascii="TH SarabunIT๙" w:eastAsia="Calibri" w:hAnsi="TH SarabunIT๙" w:cs="TH SarabunIT๙"/>
          <w:cs/>
        </w:rPr>
        <w:t>จากการพัฒนาที่ผ่านมาพบว่าองค์กรปกครองส่วนท้องถิ่นได้แก้ไขปัญหาให้กับประชาชนได้ในหลายเรื่อง  และครอบคลุมทุกด้าน  มีผลการประเมินอยู่ในเกณฑ์ที่ดี  ประชาชนมีความพึงพอใจ  แต่ก็ยังมีปัญหาที่จะต้องแก้ไขต่อไป  ไม่ว่าจะเป็นด้านสิ่งแวดล้อมที่ยังมีการเผาหญ้า อ้อย ตอข้าวในช่วงเวลาเก็บเกี่ยว  การเลี้ยงสัตว์ วัว  ควาย หมู  ที่ส่งกลิ่นเหม็นรำคาญ  การพนันที่ยังมีในพื้นที่  เส้นทางคมนาคมยังไม่ครบ  ผลการพัฒนาขององค์กรปกครองส่วนท้องถิ่นในปีที่ผ่านมา สรุปได้ดังนี้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t xml:space="preserve">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992"/>
        <w:gridCol w:w="6663"/>
        <w:gridCol w:w="1559"/>
      </w:tblGrid>
      <w:tr w:rsidR="00305ED6" w:rsidRPr="00305ED6" w:rsidTr="00305ED6">
        <w:trPr>
          <w:trHeight w:val="11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305E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05E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05E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งบประมาณ</w:t>
            </w:r>
          </w:p>
          <w:p w:rsidR="00305ED6" w:rsidRPr="00305ED6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05E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ที่ดำเนินการ</w:t>
            </w:r>
          </w:p>
        </w:tc>
      </w:tr>
      <w:tr w:rsidR="00A648A7" w:rsidRPr="00305ED6" w:rsidTr="00A648A7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ก่อสร้างถนนลาดยางผิว</w:t>
            </w:r>
            <w:proofErr w:type="spellStart"/>
            <w:r>
              <w:rPr>
                <w:rFonts w:ascii="TH SarabunIT๙" w:hAnsi="TH SarabunIT๙" w:cs="TH SarabunIT๙"/>
                <w:color w:val="000000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/>
                <w:color w:val="000000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/>
                <w:color w:val="000000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/>
                <w:color w:val="000000"/>
                <w:cs/>
              </w:rPr>
              <w:t>นกรีตสายซอยประชาพัฒนา (หมู่ที่</w:t>
            </w:r>
            <w:r>
              <w:rPr>
                <w:rFonts w:ascii="TH SarabunIT๙" w:hAnsi="TH SarabunIT๙" w:cs="TH SarabunIT๙"/>
                <w:color w:val="000000"/>
              </w:rPr>
              <w:t xml:space="preserve"> 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1B78B0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698,890</w:t>
            </w:r>
          </w:p>
        </w:tc>
      </w:tr>
      <w:tr w:rsidR="00A648A7" w:rsidRPr="00305ED6" w:rsidTr="00A648A7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ก่อสร้างถนนคอนกรีตเสริมเหล็กสายซอยพิพัฒน์พงศ์</w:t>
            </w:r>
            <w:r>
              <w:rPr>
                <w:rFonts w:ascii="TH SarabunIT๙" w:hAnsi="TH SarabunIT๙" w:cs="TH SarabunIT๙"/>
                <w:color w:val="000000"/>
              </w:rPr>
              <w:t xml:space="preserve"> (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color w:val="000000"/>
              </w:rPr>
              <w:t>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1B78B0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1,160,000</w:t>
            </w:r>
          </w:p>
        </w:tc>
      </w:tr>
      <w:tr w:rsidR="00A648A7" w:rsidRPr="00305ED6" w:rsidTr="00A648A7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 xml:space="preserve">ก่อสร้างฝายน้ำล้น (หมูที่ </w:t>
            </w:r>
            <w:r>
              <w:rPr>
                <w:rFonts w:ascii="TH SarabunIT๙" w:hAnsi="TH SarabunIT๙" w:cs="TH SarabunIT๙"/>
                <w:color w:val="000000"/>
              </w:rPr>
              <w:t>1-8)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1B78B0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86,500</w:t>
            </w:r>
          </w:p>
        </w:tc>
      </w:tr>
      <w:tr w:rsidR="00A648A7" w:rsidRPr="00305ED6" w:rsidTr="00A648A7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ก่อสร้างถนนคอนกรีตเสริมเหล็กสายห้วยชัน - ถ้ำพระ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1B78B0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1,170,000</w:t>
            </w:r>
          </w:p>
        </w:tc>
      </w:tr>
      <w:tr w:rsidR="00A648A7" w:rsidRPr="00305ED6" w:rsidTr="00A648A7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บุกเบิกถนนสายซอยสว</w:t>
            </w:r>
            <w:r w:rsidR="001B78B0">
              <w:rPr>
                <w:rFonts w:ascii="TH SarabunIT๙" w:hAnsi="TH SarabunIT๙" w:cs="TH SarabunIT๙" w:hint="cs"/>
                <w:color w:val="000000"/>
                <w:cs/>
              </w:rPr>
              <w:t>น</w:t>
            </w:r>
            <w:r>
              <w:rPr>
                <w:rFonts w:ascii="TH SarabunIT๙" w:hAnsi="TH SarabunIT๙" w:cs="TH SarabunIT๙"/>
                <w:color w:val="000000"/>
                <w:cs/>
              </w:rPr>
              <w:t>ปาล์ม - ซอยสมหวัง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1B78B0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495,000</w:t>
            </w:r>
          </w:p>
        </w:tc>
      </w:tr>
      <w:tr w:rsidR="00A648A7" w:rsidRPr="00305ED6" w:rsidTr="00A648A7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โครงการขยายเขตระบบจำหน่ายไฟฟ้า (ติดตั้งหม้อแปลง)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บริเวณประปาหมู่บ้าน หมู่ที่ </w:t>
            </w:r>
            <w:r>
              <w:rPr>
                <w:rFonts w:ascii="TH SarabunIT๙" w:hAnsi="TH SarabunIT๙" w:cs="TH SarabunIT๙"/>
                <w:color w:val="000000"/>
              </w:rPr>
              <w:t xml:space="preserve">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1B78B0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173,171</w:t>
            </w:r>
          </w:p>
        </w:tc>
      </w:tr>
      <w:tr w:rsidR="00A648A7" w:rsidRPr="00305ED6" w:rsidTr="00A648A7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 xml:space="preserve">ฝึกอบรมอาชีพตามความถนัด (หมู่ที่ </w:t>
            </w:r>
            <w:r>
              <w:rPr>
                <w:rFonts w:ascii="TH SarabunIT๙" w:hAnsi="TH SarabunIT๙" w:cs="TH SarabunIT๙"/>
                <w:color w:val="000000"/>
              </w:rPr>
              <w:t>1-8)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1B78B0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26,830</w:t>
            </w:r>
          </w:p>
        </w:tc>
      </w:tr>
      <w:tr w:rsidR="00A648A7" w:rsidRPr="00305ED6" w:rsidTr="00A648A7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จัดระบบการแพทย์ฉุกเฉินประจำตำบลทุ่งเตาใหม่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1B78B0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148,800</w:t>
            </w:r>
          </w:p>
        </w:tc>
      </w:tr>
      <w:tr w:rsidR="00A648A7" w:rsidRPr="00305ED6" w:rsidTr="00A648A7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สนับสนุนกองทุนหลักประกันสุขภาพในระดับท้องถิ่น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1B78B0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116,298</w:t>
            </w:r>
          </w:p>
        </w:tc>
      </w:tr>
      <w:tr w:rsidR="00A648A7" w:rsidRPr="00305ED6" w:rsidTr="00A648A7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สนับสนุนเงินสงเคราะห์เบี้ยยังชีพผู้สูงอายุ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1B78B0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4,900,400</w:t>
            </w:r>
          </w:p>
        </w:tc>
      </w:tr>
      <w:tr w:rsidR="00A648A7" w:rsidRPr="00305ED6" w:rsidTr="00A648A7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สนับสนุนเงินสงเคราะห์เบี้ยยังชีพคนพิการ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1B78B0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1,002,400</w:t>
            </w:r>
          </w:p>
        </w:tc>
      </w:tr>
      <w:tr w:rsidR="00A648A7" w:rsidRPr="00305ED6" w:rsidTr="00A648A7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จัดการแข่งขันกรีฑานักเรียน ประชาชน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ในตำบลทุ่งเตาใหม่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1B78B0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30,000</w:t>
            </w:r>
          </w:p>
        </w:tc>
      </w:tr>
      <w:tr w:rsidR="00A648A7" w:rsidRPr="00305ED6" w:rsidTr="00A648A7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สนับสนุนเงินสงเคราะห์เบี้ยยังชีพแก่ผู้ป่วยเอดส์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2D3E64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38,000</w:t>
            </w:r>
          </w:p>
        </w:tc>
      </w:tr>
      <w:tr w:rsidR="00A648A7" w:rsidRPr="00305ED6" w:rsidTr="00A648A7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สนับสนุนค่าใช้จ่ายในการจัดส่งนักกีฬาเข้าร่วมแข่งขันกับหน่วยงานอื่น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2D3E64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16,400</w:t>
            </w:r>
          </w:p>
        </w:tc>
      </w:tr>
      <w:tr w:rsidR="00A648A7" w:rsidRPr="00305ED6" w:rsidTr="00A648A7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2D3E6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สนับสนุนการแข่งขันกีฬาภายในตำบล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กีฬาสี่วัย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2D3E64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137,049</w:t>
            </w:r>
          </w:p>
        </w:tc>
      </w:tr>
    </w:tbl>
    <w:p w:rsidR="00305ED6" w:rsidRPr="00305ED6" w:rsidRDefault="00305ED6" w:rsidP="00305ED6">
      <w:r w:rsidRPr="00305ED6">
        <w:br w:type="page"/>
      </w:r>
    </w:p>
    <w:tbl>
      <w:tblPr>
        <w:tblW w:w="12294" w:type="dxa"/>
        <w:tblInd w:w="250" w:type="dxa"/>
        <w:tblLook w:val="04A0" w:firstRow="1" w:lastRow="0" w:firstColumn="1" w:lastColumn="0" w:noHBand="0" w:noVBand="1"/>
      </w:tblPr>
      <w:tblGrid>
        <w:gridCol w:w="992"/>
        <w:gridCol w:w="6663"/>
        <w:gridCol w:w="1559"/>
        <w:gridCol w:w="1540"/>
        <w:gridCol w:w="1540"/>
      </w:tblGrid>
      <w:tr w:rsidR="00305ED6" w:rsidRPr="00305ED6" w:rsidTr="00A648A7">
        <w:trPr>
          <w:gridAfter w:val="2"/>
          <w:wAfter w:w="3080" w:type="dxa"/>
          <w:trHeight w:val="11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05E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lastRenderedPageBreak/>
              <w:t>ลำดับที่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05E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05E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งบประมาณ</w:t>
            </w:r>
          </w:p>
          <w:p w:rsidR="00305ED6" w:rsidRPr="00305ED6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05ED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ที่ดำเนินการ</w:t>
            </w:r>
          </w:p>
        </w:tc>
      </w:tr>
      <w:tr w:rsidR="00A648A7" w:rsidRPr="00305ED6" w:rsidTr="00A648A7">
        <w:trPr>
          <w:gridAfter w:val="2"/>
          <w:wAfter w:w="3080" w:type="dxa"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โครงการแข่งขันกีฬาพื้นบ้าน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2D3E64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15,432</w:t>
            </w:r>
          </w:p>
        </w:tc>
      </w:tr>
      <w:tr w:rsidR="00A648A7" w:rsidRPr="00305ED6" w:rsidTr="00A648A7">
        <w:trPr>
          <w:gridAfter w:val="2"/>
          <w:wAfter w:w="3080" w:type="dxa"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 xml:space="preserve">ค่าจัดการเรียนการสอน (รายหัว) </w:t>
            </w:r>
            <w:proofErr w:type="spellStart"/>
            <w:r>
              <w:rPr>
                <w:rFonts w:ascii="TH SarabunIT๙" w:hAnsi="TH SarabunIT๙" w:cs="TH SarabunIT๙"/>
                <w:color w:val="000000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color w:val="000000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color w:val="000000"/>
                <w:cs/>
              </w:rPr>
              <w:t>อบต.ท</w:t>
            </w:r>
            <w:proofErr w:type="spellEnd"/>
            <w:r>
              <w:rPr>
                <w:rFonts w:ascii="TH SarabunIT๙" w:hAnsi="TH SarabunIT๙" w:cs="TH SarabunIT๙"/>
                <w:color w:val="000000"/>
                <w:cs/>
              </w:rPr>
              <w:t>ตม./</w:t>
            </w:r>
            <w:proofErr w:type="spellStart"/>
            <w:r>
              <w:rPr>
                <w:rFonts w:ascii="TH SarabunIT๙" w:hAnsi="TH SarabunIT๙" w:cs="TH SarabunIT๙"/>
                <w:color w:val="000000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color w:val="000000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บ้านไสดง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2D3E64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144,500</w:t>
            </w:r>
          </w:p>
        </w:tc>
      </w:tr>
      <w:tr w:rsidR="00A648A7" w:rsidRPr="00305ED6" w:rsidTr="00A648A7">
        <w:trPr>
          <w:gridAfter w:val="2"/>
          <w:wAfter w:w="3080" w:type="dxa"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อาหารกลางวัน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สนับสนุนงบประมาณอาหารกลางวันให้โรงเรียนในสังกัด </w:t>
            </w:r>
            <w:proofErr w:type="spellStart"/>
            <w:r>
              <w:rPr>
                <w:rFonts w:ascii="TH SarabunIT๙" w:hAnsi="TH SarabunIT๙" w:cs="TH SarabunIT๙"/>
                <w:color w:val="000000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/>
                <w:color w:val="000000"/>
                <w:cs/>
              </w:rPr>
              <w:t>.และ</w:t>
            </w:r>
            <w:proofErr w:type="spellStart"/>
            <w:r>
              <w:rPr>
                <w:rFonts w:ascii="TH SarabunIT๙" w:hAnsi="TH SarabunIT๙" w:cs="TH SarabunIT๙"/>
                <w:color w:val="000000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color w:val="000000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2D3E64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770,100</w:t>
            </w:r>
          </w:p>
        </w:tc>
      </w:tr>
      <w:tr w:rsidR="00A648A7" w:rsidRPr="00305ED6" w:rsidTr="00A648A7">
        <w:trPr>
          <w:gridAfter w:val="2"/>
          <w:wAfter w:w="3080" w:type="dxa"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จัดซื้ออาหารเสริม(นม)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2D3E64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261,348.80</w:t>
            </w:r>
          </w:p>
        </w:tc>
      </w:tr>
      <w:tr w:rsidR="00A648A7" w:rsidRPr="00305ED6" w:rsidTr="00A648A7">
        <w:trPr>
          <w:gridAfter w:val="2"/>
          <w:wAfter w:w="3080" w:type="dxa"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อาหารกลางวันของโรงเรียนในสังกัดสำนักงานคณะกรรมการการศึกษาขั้นพื้นฐาน</w:t>
            </w:r>
            <w:r>
              <w:rPr>
                <w:rFonts w:ascii="TH SarabunIT๙" w:hAnsi="TH SarabunIT๙" w:cs="TH SarabunIT๙"/>
                <w:color w:val="000000"/>
              </w:rPr>
              <w:t xml:space="preserve"> (</w:t>
            </w:r>
            <w:proofErr w:type="spellStart"/>
            <w:r>
              <w:rPr>
                <w:rFonts w:ascii="TH SarabunIT๙" w:hAnsi="TH SarabunIT๙" w:cs="TH SarabunIT๙"/>
                <w:color w:val="000000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/>
                <w:color w:val="000000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color w:val="000000"/>
              </w:rPr>
              <w:t xml:space="preserve">5 </w:t>
            </w:r>
            <w:r>
              <w:rPr>
                <w:rFonts w:ascii="TH SarabunIT๙" w:hAnsi="TH SarabunIT๙" w:cs="TH SarabunIT๙"/>
                <w:color w:val="000000"/>
                <w:cs/>
              </w:rPr>
              <w:t>แห่ง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2D3E64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698,600</w:t>
            </w:r>
          </w:p>
        </w:tc>
      </w:tr>
      <w:tr w:rsidR="00A648A7" w:rsidRPr="00305ED6" w:rsidTr="00A648A7">
        <w:trPr>
          <w:gridAfter w:val="2"/>
          <w:wAfter w:w="3080" w:type="dxa"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ฝึกอบรมให้ความรู้เกี่ยวกับบทบาทของสตรีในการพัฒนาชุมชน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2D3E64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6,400</w:t>
            </w:r>
          </w:p>
        </w:tc>
      </w:tr>
      <w:tr w:rsidR="00A648A7" w:rsidRPr="00305ED6" w:rsidTr="00A648A7">
        <w:trPr>
          <w:gridAfter w:val="2"/>
          <w:wAfter w:w="3080" w:type="dxa"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ปลูกต้นไม้เฉลิมพระเกียรติฯ โครงการรักน้ำ รักป่า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รักแผ่นดิน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2D3E64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4,900</w:t>
            </w:r>
          </w:p>
        </w:tc>
      </w:tr>
      <w:tr w:rsidR="00A648A7" w:rsidRPr="00305ED6" w:rsidTr="00A648A7">
        <w:trPr>
          <w:gridAfter w:val="2"/>
          <w:wAfter w:w="3080" w:type="dxa"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อายุยืน คืนความสุขผู้สูงวัย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2D3E64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2,400</w:t>
            </w:r>
          </w:p>
        </w:tc>
      </w:tr>
      <w:tr w:rsidR="00A648A7" w:rsidRPr="00305ED6" w:rsidTr="00A648A7">
        <w:trPr>
          <w:gridAfter w:val="2"/>
          <w:wAfter w:w="3080" w:type="dxa"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ปรับปรุงแผนที่ภาษีและทะเบียนทรัพย์สิน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2D3E64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12,000</w:t>
            </w:r>
          </w:p>
        </w:tc>
      </w:tr>
      <w:tr w:rsidR="00A648A7" w:rsidRPr="00305ED6" w:rsidTr="00A648A7">
        <w:trPr>
          <w:gridAfter w:val="2"/>
          <w:wAfter w:w="3080" w:type="dxa"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จัดทำสื่อประชาสัมพันธ์ในการชำระภาษีและค่าธรรมเนียม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2D3E64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1,300</w:t>
            </w:r>
          </w:p>
        </w:tc>
      </w:tr>
      <w:tr w:rsidR="00A648A7" w:rsidRPr="00305ED6" w:rsidTr="00A648A7">
        <w:trPr>
          <w:gridAfter w:val="2"/>
          <w:wAfter w:w="3080" w:type="dxa"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ศูนย์วิทยุสื่อสาร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2D3E64" w:rsidP="0024646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9,000</w:t>
            </w:r>
          </w:p>
        </w:tc>
      </w:tr>
      <w:tr w:rsidR="00A648A7" w:rsidRPr="00305ED6" w:rsidTr="00A648A7">
        <w:trPr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 xml:space="preserve">ปรับปรุงห้องประชุมสภา </w:t>
            </w:r>
            <w:proofErr w:type="spellStart"/>
            <w:r>
              <w:rPr>
                <w:rFonts w:ascii="TH SarabunIT๙" w:hAnsi="TH SarabunIT๙" w:cs="TH SarabunIT๙"/>
                <w:color w:val="00000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color w:val="000000"/>
                <w:cs/>
              </w:rPr>
              <w:t>.ทุ่งเตาใหม่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246467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</w:rPr>
              <w:t> </w:t>
            </w:r>
            <w:r w:rsidR="002D3E64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224,000</w:t>
            </w:r>
          </w:p>
          <w:p w:rsidR="00D33506" w:rsidRDefault="00D33506" w:rsidP="00246467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</w:tcPr>
          <w:p w:rsidR="00A648A7" w:rsidRDefault="00A648A7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</w:tcPr>
          <w:p w:rsidR="00A648A7" w:rsidRDefault="00A648A7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</w:rPr>
              <w:t>224,000.00</w:t>
            </w:r>
          </w:p>
        </w:tc>
      </w:tr>
      <w:tr w:rsidR="00A648A7" w:rsidRPr="00305ED6" w:rsidTr="00A648A7">
        <w:trPr>
          <w:gridAfter w:val="2"/>
          <w:wAfter w:w="3080" w:type="dxa"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A7" w:rsidRPr="00305ED6" w:rsidRDefault="00A648A7" w:rsidP="00A648A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 w:rsidP="00A648A7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Pr="00305ED6" w:rsidRDefault="00A648A7" w:rsidP="00A648A7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A648A7" w:rsidRPr="00305ED6" w:rsidTr="00A648A7">
        <w:trPr>
          <w:gridAfter w:val="2"/>
          <w:wAfter w:w="3080" w:type="dxa"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8A7" w:rsidRPr="00305ED6" w:rsidRDefault="00A648A7" w:rsidP="00305ED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A7" w:rsidRDefault="00A648A7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8A7" w:rsidRPr="00305ED6" w:rsidRDefault="00A648A7" w:rsidP="00305ED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</w:tr>
    </w:tbl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t xml:space="preserve">   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  <w:cs/>
        </w:rPr>
      </w:pP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  <w:b/>
          <w:bCs/>
          <w:sz w:val="22"/>
          <w:szCs w:val="28"/>
        </w:rPr>
      </w:pPr>
      <w:r w:rsidRPr="00305ED6">
        <w:rPr>
          <w:rFonts w:ascii="TH SarabunIT๙" w:eastAsia="Calibri" w:hAnsi="TH SarabunIT๙" w:cs="TH SarabunIT๙"/>
          <w:cs/>
        </w:rPr>
        <w:t xml:space="preserve">    </w: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************************************</w:t>
      </w:r>
    </w:p>
    <w:p w:rsid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sectPr w:rsidR="00305ED6" w:rsidSect="00305ED6">
      <w:pgSz w:w="11906" w:h="16838" w:code="9"/>
      <w:pgMar w:top="1134" w:right="1134" w:bottom="567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FD" w:rsidRDefault="00BC36FD" w:rsidP="00305ED6">
      <w:r>
        <w:separator/>
      </w:r>
    </w:p>
  </w:endnote>
  <w:endnote w:type="continuationSeparator" w:id="0">
    <w:p w:rsidR="00BC36FD" w:rsidRDefault="00BC36FD" w:rsidP="003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FD" w:rsidRDefault="00BC36FD" w:rsidP="00305ED6">
      <w:r>
        <w:separator/>
      </w:r>
    </w:p>
  </w:footnote>
  <w:footnote w:type="continuationSeparator" w:id="0">
    <w:p w:rsidR="00BC36FD" w:rsidRDefault="00BC36FD" w:rsidP="0030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18"/>
      <w:gridCol w:w="1152"/>
    </w:tblGrid>
    <w:tr w:rsidR="007703DD">
      <w:tc>
        <w:tcPr>
          <w:tcW w:w="0" w:type="auto"/>
          <w:tcBorders>
            <w:right w:val="single" w:sz="6" w:space="0" w:color="000000" w:themeColor="text1"/>
          </w:tcBorders>
        </w:tcPr>
        <w:p w:rsidR="007703DD" w:rsidRPr="00246467" w:rsidRDefault="007703DD" w:rsidP="00246467">
          <w:pPr>
            <w:tabs>
              <w:tab w:val="center" w:pos="4513"/>
              <w:tab w:val="right" w:pos="9026"/>
            </w:tabs>
            <w:jc w:val="right"/>
            <w:rPr>
              <w:rFonts w:ascii="TH SarabunIT๙" w:eastAsia="Calibri" w:hAnsi="TH SarabunIT๙" w:cs="TH SarabunIT๙"/>
            </w:rPr>
          </w:pPr>
          <w:r w:rsidRPr="00246467">
            <w:rPr>
              <w:rFonts w:ascii="TH SarabunIT๙" w:eastAsia="Calibri" w:hAnsi="TH SarabunIT๙" w:cs="TH SarabunIT๙"/>
              <w:cs/>
            </w:rPr>
            <w:t xml:space="preserve">แผนพัฒนาท้องถิ่น (พ.ศ. </w:t>
          </w:r>
          <w:r w:rsidRPr="00246467">
            <w:rPr>
              <w:rFonts w:ascii="TH SarabunIT๙" w:eastAsia="Calibri" w:hAnsi="TH SarabunIT๙" w:cs="TH SarabunIT๙"/>
            </w:rPr>
            <w:t>2561-2565)</w:t>
          </w:r>
        </w:p>
        <w:sdt>
          <w:sdtPr>
            <w:rPr>
              <w:rFonts w:ascii="TH SarabunIT๙" w:eastAsia="Calibri" w:hAnsi="TH SarabunIT๙" w:cs="TH SarabunIT๙"/>
              <w:szCs w:val="32"/>
            </w:rPr>
            <w:alias w:val="ชื่อเรื่อง"/>
            <w:id w:val="78735415"/>
            <w:placeholder>
              <w:docPart w:val="B1A8C15316BB494187D0D0EF94FEDCC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703DD" w:rsidRPr="00246467" w:rsidRDefault="007703DD" w:rsidP="00246467">
              <w:pPr>
                <w:pStyle w:val="Header"/>
                <w:jc w:val="right"/>
                <w:rPr>
                  <w:rFonts w:ascii="TH SarabunIT๙" w:hAnsi="TH SarabunIT๙" w:cs="TH SarabunIT๙"/>
                  <w:b/>
                  <w:bCs/>
                  <w:szCs w:val="32"/>
                </w:rPr>
              </w:pPr>
              <w:r w:rsidRPr="00246467">
                <w:rPr>
                  <w:rFonts w:ascii="TH SarabunIT๙" w:eastAsia="Calibri" w:hAnsi="TH SarabunIT๙" w:cs="TH SarabunIT๙"/>
                  <w:szCs w:val="32"/>
                  <w:cs/>
                </w:rPr>
                <w:t>องค์การบริหารส่วนตำบลทุ่งเตาใหม่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7703DD" w:rsidRPr="00246467" w:rsidRDefault="007703DD">
          <w:pPr>
            <w:pStyle w:val="Header"/>
            <w:rPr>
              <w:rFonts w:ascii="TH SarabunIT๙" w:hAnsi="TH SarabunIT๙" w:cs="TH SarabunIT๙"/>
              <w:b/>
              <w:bCs/>
              <w:szCs w:val="32"/>
            </w:rPr>
          </w:pPr>
          <w:r w:rsidRPr="00246467">
            <w:rPr>
              <w:rFonts w:ascii="TH SarabunIT๙" w:hAnsi="TH SarabunIT๙" w:cs="TH SarabunIT๙"/>
              <w:szCs w:val="32"/>
            </w:rPr>
            <w:fldChar w:fldCharType="begin"/>
          </w:r>
          <w:r w:rsidRPr="00246467">
            <w:rPr>
              <w:rFonts w:ascii="TH SarabunIT๙" w:hAnsi="TH SarabunIT๙" w:cs="TH SarabunIT๙"/>
              <w:szCs w:val="32"/>
            </w:rPr>
            <w:instrText>PAGE   \* MERGEFORMAT</w:instrText>
          </w:r>
          <w:r w:rsidRPr="00246467">
            <w:rPr>
              <w:rFonts w:ascii="TH SarabunIT๙" w:hAnsi="TH SarabunIT๙" w:cs="TH SarabunIT๙"/>
              <w:szCs w:val="32"/>
            </w:rPr>
            <w:fldChar w:fldCharType="separate"/>
          </w:r>
          <w:r w:rsidRPr="007703DD">
            <w:rPr>
              <w:rFonts w:ascii="TH SarabunIT๙" w:hAnsi="TH SarabunIT๙" w:cs="TH SarabunIT๙"/>
              <w:noProof/>
              <w:szCs w:val="32"/>
              <w:cs/>
              <w:lang w:val="th-TH"/>
            </w:rPr>
            <w:t>๑๑๐</w:t>
          </w:r>
          <w:r w:rsidRPr="00246467">
            <w:rPr>
              <w:rFonts w:ascii="TH SarabunIT๙" w:hAnsi="TH SarabunIT๙" w:cs="TH SarabunIT๙"/>
              <w:szCs w:val="32"/>
            </w:rPr>
            <w:fldChar w:fldCharType="end"/>
          </w:r>
        </w:p>
      </w:tc>
    </w:tr>
  </w:tbl>
  <w:p w:rsidR="007703DD" w:rsidRDefault="00770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9"/>
    <w:rsid w:val="00005A90"/>
    <w:rsid w:val="0004021E"/>
    <w:rsid w:val="0004026E"/>
    <w:rsid w:val="00092C31"/>
    <w:rsid w:val="000B6EBF"/>
    <w:rsid w:val="00127D5A"/>
    <w:rsid w:val="001B78B0"/>
    <w:rsid w:val="001E480F"/>
    <w:rsid w:val="00246467"/>
    <w:rsid w:val="00251972"/>
    <w:rsid w:val="0027156C"/>
    <w:rsid w:val="0028041A"/>
    <w:rsid w:val="002D3E64"/>
    <w:rsid w:val="00305ED6"/>
    <w:rsid w:val="00346538"/>
    <w:rsid w:val="003561BD"/>
    <w:rsid w:val="003B4D4B"/>
    <w:rsid w:val="003E1498"/>
    <w:rsid w:val="004E5234"/>
    <w:rsid w:val="004F142E"/>
    <w:rsid w:val="00565037"/>
    <w:rsid w:val="005D0C1F"/>
    <w:rsid w:val="0067520A"/>
    <w:rsid w:val="00734CC9"/>
    <w:rsid w:val="007703DD"/>
    <w:rsid w:val="00856831"/>
    <w:rsid w:val="008C2C87"/>
    <w:rsid w:val="00962FFC"/>
    <w:rsid w:val="00A2212D"/>
    <w:rsid w:val="00A47511"/>
    <w:rsid w:val="00A60B3D"/>
    <w:rsid w:val="00A648A7"/>
    <w:rsid w:val="00A667FB"/>
    <w:rsid w:val="00AE67E2"/>
    <w:rsid w:val="00BC36FD"/>
    <w:rsid w:val="00BC4F39"/>
    <w:rsid w:val="00BE7FAD"/>
    <w:rsid w:val="00C124F9"/>
    <w:rsid w:val="00C54EBB"/>
    <w:rsid w:val="00C82AB9"/>
    <w:rsid w:val="00CA71E8"/>
    <w:rsid w:val="00CF23AE"/>
    <w:rsid w:val="00D03963"/>
    <w:rsid w:val="00D32580"/>
    <w:rsid w:val="00D33506"/>
    <w:rsid w:val="00D53CDC"/>
    <w:rsid w:val="00D94AEF"/>
    <w:rsid w:val="00DA2BB4"/>
    <w:rsid w:val="00E47463"/>
    <w:rsid w:val="00E522F6"/>
    <w:rsid w:val="00EE0177"/>
    <w:rsid w:val="00F00212"/>
    <w:rsid w:val="00F11AED"/>
    <w:rsid w:val="00F45D6F"/>
    <w:rsid w:val="00F859B1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D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DefaultParagraphFont"/>
    <w:rsid w:val="00D94AEF"/>
  </w:style>
  <w:style w:type="paragraph" w:styleId="ListParagraph">
    <w:name w:val="List Paragraph"/>
    <w:basedOn w:val="Normal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table" w:styleId="TableGrid">
    <w:name w:val="Table Grid"/>
    <w:basedOn w:val="TableNormal"/>
    <w:uiPriority w:val="39"/>
    <w:rsid w:val="005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46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46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D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DefaultParagraphFont"/>
    <w:rsid w:val="00D94AEF"/>
  </w:style>
  <w:style w:type="paragraph" w:styleId="ListParagraph">
    <w:name w:val="List Paragraph"/>
    <w:basedOn w:val="Normal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table" w:styleId="TableGrid">
    <w:name w:val="Table Grid"/>
    <w:basedOn w:val="TableNormal"/>
    <w:uiPriority w:val="39"/>
    <w:rsid w:val="005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46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46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A8C15316BB494187D0D0EF94FED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BC072-8151-46D5-ACC1-B8257F1CB0BD}"/>
      </w:docPartPr>
      <w:docPartBody>
        <w:p w:rsidR="00AD2052" w:rsidRDefault="00912A0D" w:rsidP="00912A0D">
          <w:pPr>
            <w:pStyle w:val="B1A8C15316BB494187D0D0EF94FEDCCC"/>
          </w:pPr>
          <w:r>
            <w:rPr>
              <w:rFonts w:cs="Calibri"/>
              <w:b/>
              <w:bCs/>
              <w:szCs w:val="22"/>
              <w:cs/>
              <w:lang w:val="th-TH"/>
            </w:rPr>
            <w:t>[</w:t>
          </w:r>
          <w:r>
            <w:rPr>
              <w:rFonts w:cs="Angsana New"/>
              <w:b/>
              <w:bCs/>
              <w:szCs w:val="22"/>
              <w:cs/>
              <w:lang w:val="th-TH"/>
            </w:rPr>
            <w:t>พิมพ์ชื่อเรื่องเอกสาร</w:t>
          </w:r>
          <w:r>
            <w:rPr>
              <w:rFonts w:cs="Calibri"/>
              <w:b/>
              <w:bCs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0D"/>
    <w:rsid w:val="002A0597"/>
    <w:rsid w:val="00912A0D"/>
    <w:rsid w:val="00AD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596C44CB38492EA9A85866D6505A28">
    <w:name w:val="3E596C44CB38492EA9A85866D6505A28"/>
    <w:rsid w:val="00912A0D"/>
  </w:style>
  <w:style w:type="paragraph" w:customStyle="1" w:styleId="B1A8C15316BB494187D0D0EF94FEDCCC">
    <w:name w:val="B1A8C15316BB494187D0D0EF94FEDCCC"/>
    <w:rsid w:val="00912A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596C44CB38492EA9A85866D6505A28">
    <w:name w:val="3E596C44CB38492EA9A85866D6505A28"/>
    <w:rsid w:val="00912A0D"/>
  </w:style>
  <w:style w:type="paragraph" w:customStyle="1" w:styleId="B1A8C15316BB494187D0D0EF94FEDCCC">
    <w:name w:val="B1A8C15316BB494187D0D0EF94FEDCCC"/>
    <w:rsid w:val="00912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3F65-D7DC-4584-99BF-31F3E1CB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15</Pages>
  <Words>3877</Words>
  <Characters>22105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องค์การบริหารส่วนตำบลทุ่งเตาใหม่</vt:lpstr>
      <vt:lpstr/>
    </vt:vector>
  </TitlesOfParts>
  <Company>www.easyosteam.com</Company>
  <LinksUpToDate>false</LinksUpToDate>
  <CharactersWithSpaces>25931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องค์การบริหารส่วนตำบลทุ่งเตาใหม่</dc:title>
  <dc:creator>Mr.KKD</dc:creator>
  <cp:lastModifiedBy>Windows User</cp:lastModifiedBy>
  <cp:revision>5</cp:revision>
  <cp:lastPrinted>2019-07-23T03:44:00Z</cp:lastPrinted>
  <dcterms:created xsi:type="dcterms:W3CDTF">2019-05-30T05:11:00Z</dcterms:created>
  <dcterms:modified xsi:type="dcterms:W3CDTF">2019-07-23T04:30:00Z</dcterms:modified>
</cp:coreProperties>
</file>